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BF8A5" w14:textId="77777777" w:rsidR="00AE59D1" w:rsidRPr="00C62538" w:rsidRDefault="00AE59D1" w:rsidP="00AE59D1">
      <w:pPr>
        <w:pStyle w:val="Titolo1"/>
        <w:jc w:val="center"/>
        <w:rPr>
          <w:rFonts w:ascii="Times New Roman" w:hAnsi="Times New Roman"/>
        </w:rPr>
      </w:pPr>
      <w:r w:rsidRPr="00C62538">
        <w:rPr>
          <w:rFonts w:ascii="Times New Roman" w:eastAsiaTheme="minorHAnsi" w:hAnsi="Times New Roman"/>
          <w:i/>
          <w:iCs/>
        </w:rPr>
        <w:t>[TO BE PREPARED ON THE INTERESTED PARTY'S LETTERHEAD]</w:t>
      </w:r>
    </w:p>
    <w:p w14:paraId="0BEE9B13" w14:textId="77777777" w:rsidR="00AE59D1" w:rsidRPr="00C62538" w:rsidRDefault="00AE59D1" w:rsidP="00AE59D1">
      <w:pPr>
        <w:pStyle w:val="Titolo1"/>
        <w:jc w:val="center"/>
        <w:rPr>
          <w:rFonts w:ascii="Times New Roman" w:hAnsi="Times New Roman"/>
        </w:rPr>
      </w:pPr>
    </w:p>
    <w:p w14:paraId="0463EE61" w14:textId="77777777" w:rsidR="008665D3" w:rsidRPr="00D34877" w:rsidRDefault="008665D3" w:rsidP="008665D3">
      <w:pPr>
        <w:autoSpaceDE w:val="0"/>
        <w:autoSpaceDN w:val="0"/>
        <w:adjustRightInd w:val="0"/>
        <w:spacing w:after="0"/>
        <w:ind w:left="3544"/>
        <w:contextualSpacing/>
        <w:rPr>
          <w:rFonts w:ascii="Times New Roman" w:hAnsi="Times New Roman"/>
          <w:b/>
          <w:sz w:val="24"/>
          <w:szCs w:val="24"/>
        </w:rPr>
      </w:pPr>
      <w:r w:rsidRPr="00D34877">
        <w:rPr>
          <w:rFonts w:ascii="Times New Roman" w:hAnsi="Times New Roman"/>
          <w:b/>
          <w:sz w:val="24"/>
          <w:szCs w:val="24"/>
        </w:rPr>
        <w:t>Respectable</w:t>
      </w:r>
    </w:p>
    <w:p w14:paraId="08BCAE86" w14:textId="5CC587DB" w:rsidR="008665D3" w:rsidRPr="00D34877" w:rsidRDefault="0067708B" w:rsidP="008665D3">
      <w:pPr>
        <w:autoSpaceDE w:val="0"/>
        <w:autoSpaceDN w:val="0"/>
        <w:adjustRightInd w:val="0"/>
        <w:spacing w:after="0"/>
        <w:ind w:left="3544"/>
        <w:contextualSpacing/>
        <w:rPr>
          <w:rFonts w:ascii="Times New Roman" w:hAnsi="Times New Roman"/>
          <w:b/>
          <w:sz w:val="24"/>
          <w:szCs w:val="24"/>
        </w:rPr>
      </w:pPr>
      <w:r>
        <w:rPr>
          <w:rFonts w:ascii="Times New Roman" w:hAnsi="Times New Roman"/>
          <w:b/>
          <w:sz w:val="24"/>
          <w:szCs w:val="24"/>
        </w:rPr>
        <w:t>Bricklayers &amp; Cement Workers Cooperative – CMC of Ravenna</w:t>
      </w:r>
    </w:p>
    <w:p w14:paraId="497FEF65" w14:textId="77777777" w:rsidR="008665D3" w:rsidRPr="00D34877" w:rsidRDefault="008665D3" w:rsidP="008665D3">
      <w:pPr>
        <w:autoSpaceDE w:val="0"/>
        <w:autoSpaceDN w:val="0"/>
        <w:adjustRightInd w:val="0"/>
        <w:spacing w:after="0"/>
        <w:ind w:left="3544"/>
        <w:contextualSpacing/>
        <w:rPr>
          <w:rFonts w:ascii="Times New Roman" w:hAnsi="Times New Roman"/>
          <w:b/>
          <w:sz w:val="24"/>
          <w:szCs w:val="24"/>
        </w:rPr>
      </w:pPr>
      <w:r w:rsidRPr="00D34877">
        <w:rPr>
          <w:rFonts w:ascii="Times New Roman" w:hAnsi="Times New Roman"/>
          <w:b/>
          <w:sz w:val="24"/>
          <w:szCs w:val="24"/>
        </w:rPr>
        <w:t>Via Trieste n. 76</w:t>
      </w:r>
    </w:p>
    <w:p w14:paraId="4C0FCFAE" w14:textId="77777777" w:rsidR="008665D3" w:rsidRPr="00D34877" w:rsidRDefault="008665D3" w:rsidP="008665D3">
      <w:pPr>
        <w:autoSpaceDE w:val="0"/>
        <w:autoSpaceDN w:val="0"/>
        <w:adjustRightInd w:val="0"/>
        <w:spacing w:after="0"/>
        <w:ind w:left="3544"/>
        <w:contextualSpacing/>
        <w:rPr>
          <w:rFonts w:ascii="Times New Roman" w:hAnsi="Times New Roman"/>
          <w:b/>
          <w:sz w:val="24"/>
          <w:szCs w:val="24"/>
        </w:rPr>
      </w:pPr>
      <w:r>
        <w:rPr>
          <w:rFonts w:ascii="Times New Roman" w:hAnsi="Times New Roman"/>
          <w:b/>
          <w:sz w:val="24"/>
          <w:szCs w:val="24"/>
        </w:rPr>
        <w:t>48122, Ravenna</w:t>
      </w:r>
    </w:p>
    <w:p w14:paraId="159F25D3" w14:textId="6D81F0C1" w:rsidR="008665D3" w:rsidRDefault="008665D3" w:rsidP="008665D3">
      <w:pPr>
        <w:tabs>
          <w:tab w:val="left" w:pos="2694"/>
          <w:tab w:val="left" w:pos="3969"/>
        </w:tabs>
        <w:autoSpaceDE w:val="0"/>
        <w:autoSpaceDN w:val="0"/>
        <w:adjustRightInd w:val="0"/>
        <w:spacing w:after="0"/>
        <w:ind w:left="3544" w:hanging="3544"/>
        <w:contextualSpacing/>
        <w:rPr>
          <w:rFonts w:ascii="Times New Roman" w:hAnsi="Times New Roman"/>
          <w:i/>
          <w:sz w:val="24"/>
          <w:szCs w:val="24"/>
        </w:rPr>
      </w:pPr>
      <w:r w:rsidRPr="00D34877">
        <w:rPr>
          <w:rFonts w:ascii="Times New Roman" w:hAnsi="Times New Roman"/>
          <w:sz w:val="24"/>
          <w:szCs w:val="24"/>
        </w:rPr>
        <w:tab/>
      </w:r>
      <w:r>
        <w:rPr>
          <w:rFonts w:ascii="Times New Roman" w:hAnsi="Times New Roman"/>
          <w:sz w:val="24"/>
          <w:szCs w:val="24"/>
        </w:rPr>
        <w:t xml:space="preserve">              </w:t>
      </w:r>
      <w:r>
        <w:rPr>
          <w:rFonts w:ascii="Times New Roman" w:hAnsi="Times New Roman"/>
          <w:i/>
          <w:sz w:val="24"/>
          <w:szCs w:val="24"/>
        </w:rPr>
        <w:t>To the attention of Dr. Romano Paoletti</w:t>
      </w:r>
    </w:p>
    <w:p w14:paraId="157ABA70" w14:textId="696FBD99" w:rsidR="008665D3" w:rsidRDefault="008665D3" w:rsidP="008665D3">
      <w:pPr>
        <w:tabs>
          <w:tab w:val="left" w:pos="2694"/>
          <w:tab w:val="left" w:pos="3969"/>
        </w:tabs>
        <w:autoSpaceDE w:val="0"/>
        <w:autoSpaceDN w:val="0"/>
        <w:adjustRightInd w:val="0"/>
        <w:spacing w:after="0"/>
        <w:ind w:left="3544" w:hanging="3544"/>
        <w:contextualSpacing/>
        <w:rPr>
          <w:rFonts w:ascii="Times New Roman" w:hAnsi="Times New Roman"/>
          <w:i/>
          <w:sz w:val="24"/>
          <w:szCs w:val="24"/>
        </w:rPr>
      </w:pPr>
      <w:r>
        <w:rPr>
          <w:rFonts w:ascii="Times New Roman" w:hAnsi="Times New Roman"/>
          <w:i/>
          <w:sz w:val="24"/>
          <w:szCs w:val="24"/>
        </w:rPr>
        <w:tab/>
      </w:r>
      <w:r w:rsidR="0067708B">
        <w:rPr>
          <w:rFonts w:ascii="Times New Roman" w:hAnsi="Times New Roman"/>
          <w:i/>
          <w:sz w:val="24"/>
          <w:szCs w:val="24"/>
        </w:rPr>
        <w:tab/>
      </w:r>
      <w:hyperlink r:id="rId7" w:history="1">
        <w:r w:rsidR="0067708B" w:rsidRPr="00AD7002">
          <w:rPr>
            <w:rStyle w:val="Collegamentoipertestuale"/>
            <w:rFonts w:ascii="Times New Roman" w:hAnsi="Times New Roman"/>
            <w:i/>
            <w:sz w:val="24"/>
            <w:szCs w:val="24"/>
          </w:rPr>
          <w:t>comunicacmc@legalmail.it</w:t>
        </w:r>
      </w:hyperlink>
      <w:r w:rsidR="0067708B">
        <w:rPr>
          <w:rFonts w:ascii="Times New Roman" w:hAnsi="Times New Roman"/>
          <w:i/>
          <w:sz w:val="24"/>
          <w:szCs w:val="24"/>
        </w:rPr>
        <w:t xml:space="preserve"> </w:t>
      </w:r>
    </w:p>
    <w:p w14:paraId="204F29AA" w14:textId="77777777" w:rsidR="008665D3" w:rsidRDefault="008665D3" w:rsidP="008665D3">
      <w:pPr>
        <w:tabs>
          <w:tab w:val="left" w:pos="3402"/>
          <w:tab w:val="left" w:pos="3969"/>
        </w:tabs>
        <w:autoSpaceDE w:val="0"/>
        <w:autoSpaceDN w:val="0"/>
        <w:adjustRightInd w:val="0"/>
        <w:spacing w:after="0"/>
        <w:ind w:left="3544"/>
        <w:contextualSpacing/>
        <w:rPr>
          <w:rFonts w:ascii="Times New Roman" w:hAnsi="Times New Roman"/>
          <w:i/>
          <w:sz w:val="24"/>
          <w:szCs w:val="24"/>
        </w:rPr>
      </w:pPr>
    </w:p>
    <w:p w14:paraId="1AB0CFA8" w14:textId="77777777" w:rsidR="00715DC0" w:rsidRPr="00D34877" w:rsidRDefault="00715DC0" w:rsidP="00715DC0">
      <w:pPr>
        <w:tabs>
          <w:tab w:val="left" w:pos="3402"/>
          <w:tab w:val="left" w:pos="3969"/>
        </w:tabs>
        <w:autoSpaceDE w:val="0"/>
        <w:autoSpaceDN w:val="0"/>
        <w:adjustRightInd w:val="0"/>
        <w:ind w:left="3544"/>
        <w:contextualSpacing/>
        <w:rPr>
          <w:rFonts w:ascii="Times New Roman" w:hAnsi="Times New Roman"/>
          <w:i/>
          <w:sz w:val="24"/>
          <w:szCs w:val="24"/>
        </w:rPr>
      </w:pPr>
    </w:p>
    <w:p w14:paraId="0C1B166F" w14:textId="77777777" w:rsidR="00E329BD" w:rsidRPr="00C62538" w:rsidRDefault="00E329BD" w:rsidP="00886F3A">
      <w:pPr>
        <w:tabs>
          <w:tab w:val="left" w:pos="2835"/>
          <w:tab w:val="left" w:pos="3969"/>
        </w:tabs>
        <w:autoSpaceDE w:val="0"/>
        <w:autoSpaceDN w:val="0"/>
        <w:adjustRightInd w:val="0"/>
        <w:contextualSpacing/>
        <w:rPr>
          <w:rFonts w:ascii="Times New Roman" w:hAnsi="Times New Roman"/>
          <w:b/>
        </w:rPr>
      </w:pPr>
    </w:p>
    <w:p w14:paraId="063865DD" w14:textId="7C36726E" w:rsidR="003021F0" w:rsidRPr="00C62538" w:rsidRDefault="006E63B2" w:rsidP="00A73EF1">
      <w:pPr>
        <w:spacing w:after="0" w:line="360" w:lineRule="auto"/>
        <w:contextualSpacing/>
        <w:jc w:val="both"/>
        <w:rPr>
          <w:rFonts w:ascii="Times New Roman" w:eastAsia="Times New Roman" w:hAnsi="Times New Roman" w:cs="Times New Roman"/>
          <w:b/>
          <w:sz w:val="24"/>
          <w:szCs w:val="24"/>
        </w:rPr>
      </w:pPr>
      <w:r w:rsidRPr="00C62538">
        <w:rPr>
          <w:rFonts w:ascii="Times New Roman" w:eastAsia="Times New Roman" w:hAnsi="Times New Roman" w:cs="Times New Roman"/>
          <w:b/>
          <w:sz w:val="24"/>
          <w:szCs w:val="24"/>
        </w:rPr>
        <w:t xml:space="preserve">SUBJECT: </w:t>
      </w:r>
      <w:r w:rsidR="00496FDA" w:rsidRPr="00496FDA">
        <w:rPr>
          <w:rFonts w:ascii="Times New Roman" w:eastAsia="Times New Roman" w:hAnsi="Times New Roman" w:cs="Times New Roman"/>
          <w:b/>
          <w:sz w:val="24"/>
          <w:szCs w:val="24"/>
        </w:rPr>
        <w:t>NON-DISCLOSURE AGREEMENT</w:t>
      </w:r>
    </w:p>
    <w:p w14:paraId="3CA871FA"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p>
    <w:p w14:paraId="2529617C" w14:textId="03975BBF" w:rsidR="009D4E56" w:rsidRPr="00C62538" w:rsidRDefault="00653FB9" w:rsidP="00BD10E7">
      <w:pPr>
        <w:spacing w:after="0" w:line="360" w:lineRule="auto"/>
        <w:contextualSpacing/>
        <w:jc w:val="both"/>
        <w:rPr>
          <w:rFonts w:ascii="Times New Roman" w:eastAsia="Times New Roman" w:hAnsi="Times New Roman" w:cs="Times New Roman"/>
          <w:sz w:val="24"/>
          <w:szCs w:val="24"/>
        </w:rPr>
      </w:pPr>
      <w:r w:rsidRPr="00C62538">
        <w:rPr>
          <w:rFonts w:ascii="Times New Roman" w:eastAsia="Times New Roman" w:hAnsi="Times New Roman" w:cs="Times New Roman"/>
          <w:sz w:val="24"/>
          <w:szCs w:val="24"/>
        </w:rPr>
        <w:t>With reference to the competitive procedure authorised by the Court of Bologna aimed at the transfer of a branch of the Cooperative (“Branch”), and in consideration of the interest expressed in obtaining information on such Branch, for the sole purpose of participating in the aforementioned competitive procedure,</w:t>
      </w:r>
    </w:p>
    <w:p w14:paraId="3F8D8779" w14:textId="77777777" w:rsidR="009D4E56" w:rsidRPr="00C62538" w:rsidRDefault="009D4E56" w:rsidP="009D4E56">
      <w:pPr>
        <w:spacing w:after="0" w:line="360" w:lineRule="auto"/>
        <w:contextualSpacing/>
        <w:jc w:val="center"/>
        <w:rPr>
          <w:rFonts w:ascii="Times New Roman" w:eastAsia="Times New Roman" w:hAnsi="Times New Roman" w:cs="Times New Roman"/>
          <w:b/>
          <w:sz w:val="24"/>
          <w:szCs w:val="24"/>
        </w:rPr>
      </w:pPr>
    </w:p>
    <w:p w14:paraId="3392F3FD" w14:textId="77777777" w:rsidR="00F558BF" w:rsidRPr="00C62538" w:rsidRDefault="00F558BF" w:rsidP="00F558BF">
      <w:pPr>
        <w:spacing w:after="0" w:line="360" w:lineRule="auto"/>
        <w:contextualSpacing/>
        <w:jc w:val="center"/>
        <w:rPr>
          <w:rFonts w:ascii="Times New Roman" w:eastAsia="Times New Roman" w:hAnsi="Times New Roman" w:cs="Times New Roman"/>
          <w:sz w:val="24"/>
          <w:szCs w:val="24"/>
        </w:rPr>
      </w:pPr>
      <w:r w:rsidRPr="00C62538">
        <w:rPr>
          <w:rFonts w:ascii="Times New Roman" w:eastAsia="Times New Roman" w:hAnsi="Times New Roman" w:cs="Times New Roman"/>
          <w:b/>
          <w:sz w:val="24"/>
          <w:szCs w:val="24"/>
        </w:rPr>
        <w:t>[for natural persons]</w:t>
      </w:r>
    </w:p>
    <w:p w14:paraId="27A7123E" w14:textId="77777777" w:rsidR="00F558BF" w:rsidRPr="00C62538" w:rsidRDefault="00AE59D1" w:rsidP="00F558BF">
      <w:pPr>
        <w:spacing w:after="0" w:line="360" w:lineRule="auto"/>
        <w:contextualSpacing/>
        <w:jc w:val="both"/>
        <w:rPr>
          <w:rFonts w:ascii="Times New Roman" w:eastAsia="Times New Roman" w:hAnsi="Times New Roman" w:cs="Times New Roman"/>
          <w:sz w:val="24"/>
          <w:szCs w:val="24"/>
        </w:rPr>
      </w:pPr>
      <w:r w:rsidRPr="00C62538">
        <w:rPr>
          <w:rFonts w:ascii="Times New Roman" w:eastAsia="Times New Roman" w:hAnsi="Times New Roman" w:cs="Times New Roman"/>
          <w:sz w:val="24"/>
          <w:szCs w:val="24"/>
        </w:rPr>
        <w:t xml:space="preserve">the undersigned __________________, born in _______________ (__) on __________, resident in ____________________(____), Via ___________________________, n. ________, domiciled in ____________________(____), Via ___________________________, n. ________, holder of the tax code ______________________, (hereinafter also referred to as the “ </w:t>
      </w:r>
      <w:r w:rsidR="00F558BF" w:rsidRPr="00C62538">
        <w:rPr>
          <w:rFonts w:ascii="Times New Roman" w:eastAsia="Times New Roman" w:hAnsi="Times New Roman" w:cs="Times New Roman"/>
          <w:b/>
          <w:sz w:val="24"/>
          <w:szCs w:val="24"/>
        </w:rPr>
        <w:t xml:space="preserve">Applicant </w:t>
      </w:r>
      <w:r w:rsidR="00F558BF" w:rsidRPr="00C62538">
        <w:rPr>
          <w:rFonts w:ascii="Times New Roman" w:eastAsia="Times New Roman" w:hAnsi="Times New Roman" w:cs="Times New Roman"/>
          <w:sz w:val="24"/>
          <w:szCs w:val="24"/>
        </w:rPr>
        <w:t>”)</w:t>
      </w:r>
    </w:p>
    <w:p w14:paraId="4F73AC7D" w14:textId="77777777" w:rsidR="00F558BF" w:rsidRPr="00C62538" w:rsidRDefault="00F558BF" w:rsidP="00F558BF">
      <w:pPr>
        <w:spacing w:after="0" w:line="360" w:lineRule="auto"/>
        <w:contextualSpacing/>
        <w:jc w:val="center"/>
        <w:rPr>
          <w:rFonts w:ascii="Times New Roman" w:eastAsia="Times New Roman" w:hAnsi="Times New Roman" w:cs="Times New Roman"/>
          <w:b/>
          <w:sz w:val="24"/>
          <w:szCs w:val="24"/>
        </w:rPr>
      </w:pPr>
    </w:p>
    <w:p w14:paraId="23AD1AB1" w14:textId="474CC2B0" w:rsidR="00F558BF" w:rsidRPr="00C62538" w:rsidRDefault="00F558BF" w:rsidP="00F558BF">
      <w:pPr>
        <w:spacing w:after="0" w:line="360" w:lineRule="auto"/>
        <w:contextualSpacing/>
        <w:jc w:val="center"/>
        <w:rPr>
          <w:rFonts w:ascii="Times New Roman" w:eastAsia="Times New Roman" w:hAnsi="Times New Roman" w:cs="Times New Roman"/>
          <w:sz w:val="24"/>
          <w:szCs w:val="24"/>
        </w:rPr>
      </w:pPr>
      <w:r w:rsidRPr="00C62538">
        <w:rPr>
          <w:rFonts w:ascii="Times New Roman" w:eastAsia="Times New Roman" w:hAnsi="Times New Roman" w:cs="Times New Roman"/>
          <w:b/>
          <w:sz w:val="24"/>
          <w:szCs w:val="24"/>
        </w:rPr>
        <w:t>[for legal entities]</w:t>
      </w:r>
    </w:p>
    <w:p w14:paraId="42E5C5A0" w14:textId="77777777" w:rsidR="00F558BF" w:rsidRPr="00C62538" w:rsidRDefault="00AE59D1" w:rsidP="00F558BF">
      <w:pPr>
        <w:spacing w:after="0" w:line="360" w:lineRule="auto"/>
        <w:contextualSpacing/>
        <w:jc w:val="both"/>
        <w:rPr>
          <w:rFonts w:ascii="Times New Roman" w:eastAsia="Times New Roman" w:hAnsi="Times New Roman" w:cs="Times New Roman"/>
          <w:sz w:val="24"/>
          <w:szCs w:val="24"/>
        </w:rPr>
      </w:pPr>
      <w:r w:rsidRPr="00C62538">
        <w:rPr>
          <w:rFonts w:ascii="Times New Roman" w:eastAsia="Times New Roman" w:hAnsi="Times New Roman" w:cs="Times New Roman"/>
          <w:sz w:val="24"/>
          <w:szCs w:val="24"/>
        </w:rPr>
        <w:t xml:space="preserve">the undersigned company ____________________, with registered office in ____________ (__), Via ___________________ n. _________________, tax code and registration number in the Company Register of ___________________ : ___________________, here represented by Mr/Mrs __________________, born in _______________ (__) </w:t>
      </w:r>
      <w:r w:rsidR="00F558BF" w:rsidRPr="00C62538">
        <w:rPr>
          <w:rFonts w:ascii="Times New Roman" w:eastAsia="Times New Roman" w:hAnsi="Times New Roman" w:cs="Times New Roman"/>
          <w:sz w:val="24"/>
          <w:szCs w:val="24"/>
        </w:rPr>
        <w:t xml:space="preserve">on __________, domiciled for the office in ____________________, Via __________________________________, n. ______, holder of the tax code ______________________, (hereinafter also referred to as the “ </w:t>
      </w:r>
      <w:r w:rsidR="00F558BF" w:rsidRPr="00C62538">
        <w:rPr>
          <w:rFonts w:ascii="Times New Roman" w:eastAsia="Times New Roman" w:hAnsi="Times New Roman" w:cs="Times New Roman"/>
          <w:b/>
          <w:sz w:val="24"/>
          <w:szCs w:val="24"/>
        </w:rPr>
        <w:t xml:space="preserve">Applicant </w:t>
      </w:r>
      <w:r w:rsidR="00F558BF" w:rsidRPr="00C62538">
        <w:rPr>
          <w:rFonts w:ascii="Times New Roman" w:eastAsia="Times New Roman" w:hAnsi="Times New Roman" w:cs="Times New Roman"/>
          <w:sz w:val="24"/>
          <w:szCs w:val="24"/>
        </w:rPr>
        <w:t>”)</w:t>
      </w:r>
    </w:p>
    <w:p w14:paraId="03DB765A" w14:textId="77777777" w:rsidR="003D4606" w:rsidRPr="00C62538" w:rsidRDefault="003D4606" w:rsidP="003D4606">
      <w:pPr>
        <w:spacing w:after="0" w:line="360" w:lineRule="auto"/>
        <w:contextualSpacing/>
        <w:jc w:val="both"/>
        <w:rPr>
          <w:rFonts w:ascii="Times New Roman" w:eastAsia="Times New Roman" w:hAnsi="Times New Roman" w:cs="Times New Roman"/>
          <w:sz w:val="24"/>
          <w:szCs w:val="24"/>
        </w:rPr>
      </w:pPr>
    </w:p>
    <w:p w14:paraId="15580B67" w14:textId="2DA2DFF5" w:rsidR="00653FB9" w:rsidRPr="00C62538" w:rsidRDefault="00653FB9" w:rsidP="009D4E56">
      <w:pPr>
        <w:spacing w:after="0" w:line="360" w:lineRule="auto"/>
        <w:contextualSpacing/>
        <w:jc w:val="both"/>
        <w:rPr>
          <w:rFonts w:ascii="Times New Roman" w:eastAsia="Times New Roman" w:hAnsi="Times New Roman" w:cs="Times New Roman"/>
          <w:sz w:val="24"/>
          <w:szCs w:val="24"/>
        </w:rPr>
      </w:pPr>
      <w:r w:rsidRPr="00C62538">
        <w:rPr>
          <w:rFonts w:ascii="Times New Roman" w:eastAsia="Times New Roman" w:hAnsi="Times New Roman" w:cs="Times New Roman"/>
          <w:sz w:val="24"/>
          <w:szCs w:val="24"/>
        </w:rPr>
        <w:t xml:space="preserve">undertakes, by signing this agreement (“ </w:t>
      </w:r>
      <w:r w:rsidRPr="00C62538">
        <w:rPr>
          <w:rFonts w:ascii="Times New Roman" w:eastAsia="Times New Roman" w:hAnsi="Times New Roman" w:cs="Times New Roman"/>
          <w:b/>
          <w:sz w:val="24"/>
          <w:szCs w:val="24"/>
        </w:rPr>
        <w:t xml:space="preserve">Confidentiality Agreement </w:t>
      </w:r>
      <w:r w:rsidRPr="00C62538">
        <w:rPr>
          <w:rFonts w:ascii="Times New Roman" w:eastAsia="Times New Roman" w:hAnsi="Times New Roman" w:cs="Times New Roman"/>
          <w:sz w:val="24"/>
          <w:szCs w:val="24"/>
        </w:rPr>
        <w:t xml:space="preserve">”), to maintain confidential and reserved the data and information relating to the company CMC di Ravenna, made available </w:t>
      </w:r>
      <w:r w:rsidR="006F51EF">
        <w:rPr>
          <w:rFonts w:ascii="Times New Roman" w:eastAsia="Times New Roman" w:hAnsi="Times New Roman" w:cs="Times New Roman"/>
          <w:sz w:val="24"/>
          <w:szCs w:val="24"/>
        </w:rPr>
        <w:t xml:space="preserve">by the latter on computer media (“ </w:t>
      </w:r>
      <w:r w:rsidRPr="00C62538">
        <w:rPr>
          <w:rFonts w:ascii="Times New Roman" w:eastAsia="Times New Roman" w:hAnsi="Times New Roman" w:cs="Times New Roman"/>
          <w:b/>
          <w:i/>
          <w:sz w:val="24"/>
          <w:szCs w:val="24"/>
        </w:rPr>
        <w:t xml:space="preserve">Data Room </w:t>
      </w:r>
      <w:r w:rsidRPr="00C62538">
        <w:rPr>
          <w:rFonts w:ascii="Times New Roman" w:eastAsia="Times New Roman" w:hAnsi="Times New Roman" w:cs="Times New Roman"/>
          <w:sz w:val="24"/>
          <w:szCs w:val="24"/>
        </w:rPr>
        <w:t xml:space="preserve">”) or already provided or which it will come into possession </w:t>
      </w:r>
      <w:r w:rsidRPr="00C62538">
        <w:rPr>
          <w:rFonts w:ascii="Times New Roman" w:eastAsia="Times New Roman" w:hAnsi="Times New Roman" w:cs="Times New Roman"/>
          <w:sz w:val="24"/>
          <w:szCs w:val="24"/>
        </w:rPr>
        <w:lastRenderedPageBreak/>
        <w:t xml:space="preserve">of directly or indirectly from today's date (the “ </w:t>
      </w:r>
      <w:r w:rsidRPr="00C62538">
        <w:rPr>
          <w:rFonts w:ascii="Times New Roman" w:eastAsia="Times New Roman" w:hAnsi="Times New Roman" w:cs="Times New Roman"/>
          <w:b/>
          <w:sz w:val="24"/>
          <w:szCs w:val="24"/>
        </w:rPr>
        <w:t xml:space="preserve">Confidential Information </w:t>
      </w:r>
      <w:r w:rsidRPr="00C62538">
        <w:rPr>
          <w:rFonts w:ascii="Times New Roman" w:eastAsia="Times New Roman" w:hAnsi="Times New Roman" w:cs="Times New Roman"/>
          <w:sz w:val="24"/>
          <w:szCs w:val="24"/>
        </w:rPr>
        <w:t>”), under the terms specified below.</w:t>
      </w:r>
    </w:p>
    <w:p w14:paraId="6DBA2470"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p>
    <w:p w14:paraId="1914DB78"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r w:rsidRPr="00C62538">
        <w:rPr>
          <w:rFonts w:ascii="Times New Roman" w:eastAsia="Times New Roman" w:hAnsi="Times New Roman" w:cs="Times New Roman"/>
          <w:sz w:val="24"/>
          <w:szCs w:val="24"/>
        </w:rPr>
        <w:t>For the purposes of this Confidentiality Agreement, Confidential Information means:</w:t>
      </w:r>
    </w:p>
    <w:p w14:paraId="50344AF5" w14:textId="37FE3253" w:rsidR="00653FB9" w:rsidRPr="00C62538" w:rsidRDefault="00653FB9" w:rsidP="00653FB9">
      <w:pPr>
        <w:spacing w:after="0" w:line="360" w:lineRule="auto"/>
        <w:jc w:val="both"/>
        <w:rPr>
          <w:rFonts w:ascii="Times New Roman" w:eastAsia="Times New Roman" w:hAnsi="Times New Roman" w:cs="Times New Roman"/>
          <w:sz w:val="24"/>
          <w:szCs w:val="24"/>
        </w:rPr>
      </w:pPr>
      <w:r w:rsidRPr="00C62538">
        <w:rPr>
          <w:rFonts w:ascii="Times New Roman" w:eastAsia="Times New Roman" w:hAnsi="Times New Roman" w:cs="Times New Roman"/>
          <w:sz w:val="24"/>
          <w:szCs w:val="24"/>
        </w:rPr>
        <w:t xml:space="preserve">(a) all information, including all deeds, documents, news and data of any nature (even if not specifically classified as “confidential”) contained in the </w:t>
      </w:r>
      <w:r w:rsidRPr="00C62538">
        <w:rPr>
          <w:rFonts w:ascii="Times New Roman" w:eastAsia="Times New Roman" w:hAnsi="Times New Roman" w:cs="Times New Roman"/>
          <w:i/>
          <w:sz w:val="24"/>
          <w:szCs w:val="24"/>
        </w:rPr>
        <w:t xml:space="preserve">Data Room </w:t>
      </w:r>
      <w:r w:rsidRPr="00C62538">
        <w:rPr>
          <w:rFonts w:ascii="Times New Roman" w:eastAsia="Times New Roman" w:hAnsi="Times New Roman" w:cs="Times New Roman"/>
          <w:sz w:val="24"/>
          <w:szCs w:val="24"/>
        </w:rPr>
        <w:t>and relating to CMC di Ravenna and its subsidiaries and affiliates, which have been or will be provided, or in any case made available, regardless of the transmission method, in written, electronic, oral or any other form, even before the signing of this Confidentiality Agreement;</w:t>
      </w:r>
    </w:p>
    <w:p w14:paraId="012C73F9" w14:textId="383DA806" w:rsidR="00653FB9" w:rsidRPr="00C62538" w:rsidRDefault="00653FB9" w:rsidP="00653FB9">
      <w:pPr>
        <w:spacing w:after="0" w:line="360" w:lineRule="auto"/>
        <w:jc w:val="both"/>
        <w:rPr>
          <w:rFonts w:ascii="Times New Roman" w:eastAsia="Times New Roman" w:hAnsi="Times New Roman" w:cs="Times New Roman"/>
          <w:sz w:val="24"/>
          <w:szCs w:val="24"/>
        </w:rPr>
      </w:pPr>
      <w:r w:rsidRPr="00C62538">
        <w:rPr>
          <w:rFonts w:ascii="Times New Roman" w:eastAsia="Times New Roman" w:hAnsi="Times New Roman" w:cs="Times New Roman"/>
          <w:sz w:val="24"/>
          <w:szCs w:val="24"/>
        </w:rPr>
        <w:t xml:space="preserve">(b) all analyses, evaluations, reports, projections, collections, studies, estimates and other documents, of any nature, prepared by CMC di Ravenna and/or its </w:t>
      </w:r>
      <w:r w:rsidRPr="00C62538">
        <w:rPr>
          <w:rFonts w:ascii="Times New Roman" w:eastAsia="Times New Roman" w:hAnsi="Times New Roman" w:cs="Times New Roman"/>
          <w:i/>
          <w:sz w:val="24"/>
          <w:szCs w:val="24"/>
        </w:rPr>
        <w:t xml:space="preserve">advisors </w:t>
      </w:r>
      <w:r w:rsidRPr="00C62538">
        <w:rPr>
          <w:rFonts w:ascii="Times New Roman" w:eastAsia="Times New Roman" w:hAnsi="Times New Roman" w:cs="Times New Roman"/>
          <w:sz w:val="24"/>
          <w:szCs w:val="24"/>
        </w:rPr>
        <w:t>or collaborators which contain, reproduce or derive from the information referred to in the previous point (a);</w:t>
      </w:r>
    </w:p>
    <w:p w14:paraId="2169B834"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r w:rsidRPr="00C62538">
        <w:rPr>
          <w:rFonts w:ascii="Times New Roman" w:eastAsia="Times New Roman" w:hAnsi="Times New Roman" w:cs="Times New Roman"/>
          <w:sz w:val="24"/>
          <w:szCs w:val="24"/>
        </w:rPr>
        <w:t>(c) all analyses, evaluations, reports, projections, collections, studies, estimates and other documents of any nature whatsoever which contain, reproduce or derive from the information referred to in the previous points (a) and (b).</w:t>
      </w:r>
    </w:p>
    <w:p w14:paraId="6FCC64D3"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p>
    <w:p w14:paraId="0F44F85D"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r w:rsidRPr="00C62538">
        <w:rPr>
          <w:rFonts w:ascii="Times New Roman" w:eastAsia="Times New Roman" w:hAnsi="Times New Roman" w:cs="Times New Roman"/>
          <w:sz w:val="24"/>
          <w:szCs w:val="24"/>
        </w:rPr>
        <w:t>Confidential Information does not include:</w:t>
      </w:r>
    </w:p>
    <w:p w14:paraId="63F8D3D6"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r w:rsidRPr="00C62538">
        <w:rPr>
          <w:rFonts w:ascii="Times New Roman" w:eastAsia="Times New Roman" w:hAnsi="Times New Roman" w:cs="Times New Roman"/>
          <w:sz w:val="24"/>
          <w:szCs w:val="24"/>
        </w:rPr>
        <w:t>(d) information that is in the public domain at the date of signing this Confidentiality Agreement or becomes so (including through press releases, publications or other documents intended for dissemination to the public) for reasons other than failure to comply with the provisions contained herein;</w:t>
      </w:r>
    </w:p>
    <w:p w14:paraId="5BE3A097"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r w:rsidRPr="00C62538">
        <w:rPr>
          <w:rFonts w:ascii="Times New Roman" w:eastAsia="Times New Roman" w:hAnsi="Times New Roman" w:cs="Times New Roman"/>
          <w:sz w:val="24"/>
          <w:szCs w:val="24"/>
        </w:rPr>
        <w:t>(e) information which is communicated to the Applicant, without any obligation of confidentiality, by third parties who have the right to obtain or transmit to other parties such information;</w:t>
      </w:r>
    </w:p>
    <w:p w14:paraId="4694B79E" w14:textId="64D51DE1" w:rsidR="00653FB9" w:rsidRPr="00C62538" w:rsidRDefault="00653FB9" w:rsidP="00653FB9">
      <w:pPr>
        <w:spacing w:after="0" w:line="360" w:lineRule="auto"/>
        <w:jc w:val="both"/>
        <w:rPr>
          <w:rFonts w:ascii="Times New Roman" w:eastAsia="Times New Roman" w:hAnsi="Times New Roman" w:cs="Times New Roman"/>
          <w:sz w:val="24"/>
          <w:szCs w:val="24"/>
        </w:rPr>
      </w:pPr>
      <w:r w:rsidRPr="00C62538">
        <w:rPr>
          <w:rFonts w:ascii="Times New Roman" w:eastAsia="Times New Roman" w:hAnsi="Times New Roman" w:cs="Times New Roman"/>
          <w:sz w:val="24"/>
          <w:szCs w:val="24"/>
        </w:rPr>
        <w:t>(f) information that is already known to the Applicant, provided that it has not been communicated to the same by CMC di Ravenna or by third parties bound by confidentiality obligations towards CMC di Ravenna itself and known to the Applicant;</w:t>
      </w:r>
    </w:p>
    <w:p w14:paraId="5254FE6A" w14:textId="1238C668" w:rsidR="00653FB9" w:rsidRPr="00C62538" w:rsidRDefault="00653FB9" w:rsidP="00653FB9">
      <w:pPr>
        <w:spacing w:after="0" w:line="360" w:lineRule="auto"/>
        <w:jc w:val="both"/>
        <w:rPr>
          <w:rFonts w:ascii="Times New Roman" w:eastAsia="Times New Roman" w:hAnsi="Times New Roman" w:cs="Times New Roman"/>
          <w:sz w:val="24"/>
          <w:szCs w:val="24"/>
        </w:rPr>
      </w:pPr>
      <w:r w:rsidRPr="00C62538">
        <w:rPr>
          <w:rFonts w:ascii="Times New Roman" w:eastAsia="Times New Roman" w:hAnsi="Times New Roman" w:cs="Times New Roman"/>
          <w:sz w:val="24"/>
          <w:szCs w:val="24"/>
        </w:rPr>
        <w:t>(g) information that must be produced in court or transmitted to public authorities pursuant to judicial or administrative provisions or specific laws or regulations, according to the prudent judgment of the Applicant's lawyers; it being understood that, if the Applicant is required, by law or by order of the authority, to provide third parties with the Confidential Information, the same undertakes to give CMC di Ravenna timely information (before the Confidential Information is transferred), defining jointly with the aforementioned subjects the times, methods and content of such communications and/or the opportunity and content of any objections.</w:t>
      </w:r>
    </w:p>
    <w:p w14:paraId="21B1166E"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p>
    <w:p w14:paraId="21B63F59" w14:textId="149FAC28" w:rsidR="00653FB9" w:rsidRPr="00C62538" w:rsidRDefault="00653FB9" w:rsidP="00653FB9">
      <w:pPr>
        <w:spacing w:after="0" w:line="360" w:lineRule="auto"/>
        <w:jc w:val="both"/>
        <w:rPr>
          <w:rFonts w:ascii="Times New Roman" w:eastAsia="Times New Roman" w:hAnsi="Times New Roman" w:cs="Times New Roman"/>
          <w:sz w:val="24"/>
          <w:szCs w:val="24"/>
        </w:rPr>
      </w:pPr>
      <w:r w:rsidRPr="00C62538">
        <w:rPr>
          <w:rFonts w:ascii="Times New Roman" w:eastAsia="Times New Roman" w:hAnsi="Times New Roman" w:cs="Times New Roman"/>
          <w:sz w:val="24"/>
          <w:szCs w:val="24"/>
        </w:rPr>
        <w:lastRenderedPageBreak/>
        <w:t>By signing this Confidentiality Agreement, the Applicant undertakes towards CMC di Ravenna, also pursuant to art. 1381 of the Italian Civil Code for its directors, employees, consultants, intermediaries, collaborators, credit institutions or any other person acting on its behalf to:</w:t>
      </w:r>
    </w:p>
    <w:p w14:paraId="67A8F473"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r w:rsidRPr="00C62538">
        <w:rPr>
          <w:rFonts w:ascii="Times New Roman" w:eastAsia="Times New Roman" w:hAnsi="Times New Roman" w:cs="Times New Roman"/>
          <w:i/>
          <w:sz w:val="24"/>
          <w:szCs w:val="24"/>
        </w:rPr>
        <w:t xml:space="preserve">i </w:t>
      </w:r>
      <w:r w:rsidRPr="00C62538">
        <w:rPr>
          <w:rFonts w:ascii="Times New Roman" w:eastAsia="Times New Roman" w:hAnsi="Times New Roman" w:cs="Times New Roman"/>
          <w:sz w:val="24"/>
          <w:szCs w:val="24"/>
        </w:rPr>
        <w:t>) keep confidential and not disclose and/or in any case not make known to third parties the Confidential Information;</w:t>
      </w:r>
    </w:p>
    <w:p w14:paraId="57B6C5AE"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r w:rsidRPr="00C62538">
        <w:rPr>
          <w:rFonts w:ascii="Times New Roman" w:eastAsia="Times New Roman" w:hAnsi="Times New Roman" w:cs="Times New Roman"/>
          <w:i/>
          <w:sz w:val="24"/>
          <w:szCs w:val="24"/>
        </w:rPr>
        <w:t xml:space="preserve">ii </w:t>
      </w:r>
      <w:r w:rsidRPr="00C62538">
        <w:rPr>
          <w:rFonts w:ascii="Times New Roman" w:eastAsia="Times New Roman" w:hAnsi="Times New Roman" w:cs="Times New Roman"/>
          <w:sz w:val="24"/>
          <w:szCs w:val="24"/>
        </w:rPr>
        <w:t>) use, in protecting the confidentiality of the Confidential Information, the same degree of diligence used by the Applicant in relation to its own confidential information, including compliance with the regulations in force regarding the processing of personal data if such data were eventually contained in the Confidential Information;</w:t>
      </w:r>
    </w:p>
    <w:p w14:paraId="19CA7F40"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r w:rsidRPr="00C62538">
        <w:rPr>
          <w:rFonts w:ascii="Times New Roman" w:eastAsia="Times New Roman" w:hAnsi="Times New Roman" w:cs="Times New Roman"/>
          <w:i/>
          <w:sz w:val="24"/>
          <w:szCs w:val="24"/>
        </w:rPr>
        <w:t xml:space="preserve">iii </w:t>
      </w:r>
      <w:r w:rsidRPr="00C62538">
        <w:rPr>
          <w:rFonts w:ascii="Times New Roman" w:eastAsia="Times New Roman" w:hAnsi="Times New Roman" w:cs="Times New Roman"/>
          <w:sz w:val="24"/>
          <w:szCs w:val="24"/>
        </w:rPr>
        <w:t>) not to use the Confidential Information for purposes that are not strictly related to the Competitive Procedure;</w:t>
      </w:r>
    </w:p>
    <w:p w14:paraId="08808854" w14:textId="3D6E1A16" w:rsidR="00653FB9" w:rsidRPr="00C62538" w:rsidRDefault="00653FB9" w:rsidP="00653FB9">
      <w:pPr>
        <w:spacing w:after="0" w:line="360" w:lineRule="auto"/>
        <w:jc w:val="both"/>
        <w:rPr>
          <w:rFonts w:ascii="Times New Roman" w:eastAsia="Times New Roman" w:hAnsi="Times New Roman" w:cs="Times New Roman"/>
          <w:sz w:val="24"/>
          <w:szCs w:val="24"/>
        </w:rPr>
      </w:pPr>
      <w:r w:rsidRPr="00C62538">
        <w:rPr>
          <w:rFonts w:ascii="Times New Roman" w:eastAsia="Times New Roman" w:hAnsi="Times New Roman" w:cs="Times New Roman"/>
          <w:i/>
          <w:sz w:val="24"/>
          <w:szCs w:val="24"/>
        </w:rPr>
        <w:t xml:space="preserve">iv </w:t>
      </w:r>
      <w:r w:rsidRPr="00C62538">
        <w:rPr>
          <w:rFonts w:ascii="Times New Roman" w:eastAsia="Times New Roman" w:hAnsi="Times New Roman" w:cs="Times New Roman"/>
          <w:sz w:val="24"/>
          <w:szCs w:val="24"/>
        </w:rPr>
        <w:t>) not to contact directly or indirectly, without the prior written consent of CMC di Ravenna, the members of the administrative and supervisory body, the statutory auditing firm, the representatives, managers, officials, employees, agents, consultants, suppliers or customers of CMC di Ravenna in relation to the Competitive Procedure;</w:t>
      </w:r>
    </w:p>
    <w:p w14:paraId="45FABC55" w14:textId="2C993209" w:rsidR="00653FB9" w:rsidRPr="00C62538" w:rsidRDefault="00653FB9" w:rsidP="00653FB9">
      <w:pPr>
        <w:spacing w:after="0" w:line="360" w:lineRule="auto"/>
        <w:jc w:val="both"/>
        <w:rPr>
          <w:rFonts w:ascii="Times New Roman" w:eastAsia="Times New Roman" w:hAnsi="Times New Roman" w:cs="Times New Roman"/>
          <w:sz w:val="24"/>
          <w:szCs w:val="24"/>
        </w:rPr>
      </w:pPr>
      <w:r w:rsidRPr="00C62538">
        <w:rPr>
          <w:rFonts w:ascii="Times New Roman" w:eastAsia="Times New Roman" w:hAnsi="Times New Roman" w:cs="Times New Roman"/>
          <w:i/>
          <w:sz w:val="24"/>
          <w:szCs w:val="24"/>
        </w:rPr>
        <w:t xml:space="preserve">v </w:t>
      </w:r>
      <w:r w:rsidRPr="00C62538">
        <w:rPr>
          <w:rFonts w:ascii="Times New Roman" w:eastAsia="Times New Roman" w:hAnsi="Times New Roman" w:cs="Times New Roman"/>
          <w:sz w:val="24"/>
          <w:szCs w:val="24"/>
        </w:rPr>
        <w:t xml:space="preserve">) deliver or destroy, upon simple written request from CMC di Ravenna (a) all documentation of which the Applicant and, where applicable, the Authorised Persons (as defined below) have come into possession through the </w:t>
      </w:r>
      <w:r w:rsidR="00F1357A" w:rsidRPr="00C62538">
        <w:rPr>
          <w:rFonts w:ascii="Times New Roman" w:eastAsia="Times New Roman" w:hAnsi="Times New Roman" w:cs="Times New Roman"/>
          <w:i/>
          <w:sz w:val="24"/>
          <w:szCs w:val="24"/>
        </w:rPr>
        <w:t xml:space="preserve">Data Room </w:t>
      </w:r>
      <w:r w:rsidRPr="00C62538">
        <w:rPr>
          <w:rFonts w:ascii="Times New Roman" w:eastAsia="Times New Roman" w:hAnsi="Times New Roman" w:cs="Times New Roman"/>
          <w:sz w:val="24"/>
          <w:szCs w:val="24"/>
        </w:rPr>
        <w:t>, (b) all processing (on paper or electronic media or on any other media) of the data and information received, carried out by the Applicant or by its Authorised Persons and (c) any other document in which reference is made to the Confidential Information.</w:t>
      </w:r>
    </w:p>
    <w:p w14:paraId="3F17DD19"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p>
    <w:p w14:paraId="1189E838"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r w:rsidRPr="00C62538">
        <w:rPr>
          <w:rFonts w:ascii="Times New Roman" w:eastAsia="Times New Roman" w:hAnsi="Times New Roman" w:cs="Times New Roman"/>
          <w:sz w:val="24"/>
          <w:szCs w:val="24"/>
        </w:rPr>
        <w:t xml:space="preserve">The Confidential Information may be disclosed by the Applicant only and exclusively to its representatives, officials, employees, consultants or, where involved for the purposes of the Applicant's participation in the Competitive Procedure, financing bodies that require it in order to carry out their respective tasks in relation to the Competitive Procedure (the " </w:t>
      </w:r>
      <w:r w:rsidRPr="00C62538">
        <w:rPr>
          <w:rFonts w:ascii="Times New Roman" w:eastAsia="Times New Roman" w:hAnsi="Times New Roman" w:cs="Times New Roman"/>
          <w:b/>
          <w:sz w:val="24"/>
          <w:szCs w:val="24"/>
        </w:rPr>
        <w:t xml:space="preserve">Authorized Parties </w:t>
      </w:r>
      <w:r w:rsidRPr="00C62538">
        <w:rPr>
          <w:rFonts w:ascii="Times New Roman" w:eastAsia="Times New Roman" w:hAnsi="Times New Roman" w:cs="Times New Roman"/>
          <w:sz w:val="24"/>
          <w:szCs w:val="24"/>
        </w:rPr>
        <w:t>"). In such case, the Applicant will ensure that said Authorized Parties assume confidentiality obligations, in relation to the Confidential Information, equivalent to those contained herein and the Applicant will ensure that said Authorized Parties comply with such obligations. The Applicant also assumes, also pursuant to art. 1381 of the Civil Code, all liability in relation to any unauthorized disclosure or use of the Confidential information by the aforementioned Authorized Parties.</w:t>
      </w:r>
    </w:p>
    <w:p w14:paraId="729E618A"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p>
    <w:p w14:paraId="4110E9FD"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r w:rsidRPr="00C62538">
        <w:rPr>
          <w:rFonts w:ascii="Times New Roman" w:eastAsia="Times New Roman" w:hAnsi="Times New Roman" w:cs="Times New Roman"/>
          <w:sz w:val="24"/>
          <w:szCs w:val="24"/>
        </w:rPr>
        <w:t xml:space="preserve">By signing this Confidentiality Agreement, the Applicant declares that it has an internal control system and other measures fully suitable for allowing the protection of the confidentiality and privacy of the Confidential Information in accordance with the provisions of this Confidentiality Agreement </w:t>
      </w:r>
      <w:r w:rsidRPr="00C62538">
        <w:rPr>
          <w:rFonts w:ascii="Times New Roman" w:eastAsia="Times New Roman" w:hAnsi="Times New Roman" w:cs="Times New Roman"/>
          <w:sz w:val="24"/>
          <w:szCs w:val="24"/>
        </w:rPr>
        <w:lastRenderedPageBreak/>
        <w:t>and undertakes to have the Authorized Parties adopt all necessary measures to protect and maintain such confidentiality and privacy in compliance with the provisions of this Confidentiality Agreement.</w:t>
      </w:r>
    </w:p>
    <w:p w14:paraId="40ED5651"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p>
    <w:p w14:paraId="6C153F3C" w14:textId="4A1A278C" w:rsidR="00653FB9" w:rsidRPr="00C62538" w:rsidRDefault="00653FB9" w:rsidP="00653FB9">
      <w:pPr>
        <w:spacing w:after="0" w:line="360" w:lineRule="auto"/>
        <w:jc w:val="both"/>
        <w:rPr>
          <w:rFonts w:ascii="Times New Roman" w:eastAsia="Times New Roman" w:hAnsi="Times New Roman" w:cs="Times New Roman"/>
          <w:sz w:val="24"/>
          <w:szCs w:val="24"/>
        </w:rPr>
      </w:pPr>
      <w:r w:rsidRPr="00C62538">
        <w:rPr>
          <w:rFonts w:ascii="Times New Roman" w:eastAsia="Times New Roman" w:hAnsi="Times New Roman" w:cs="Times New Roman"/>
          <w:sz w:val="24"/>
          <w:szCs w:val="24"/>
        </w:rPr>
        <w:t>Neither the signing of this Confidentiality Agreement by the Applicant, nor the acceptance thereof by CMC di Ravenna entails the creation of any right or obligation for the same, respectively, in relation to the Competitive Procedure and/or the sale of the Branch which is the object of the Competitive Procedure.</w:t>
      </w:r>
    </w:p>
    <w:p w14:paraId="0627CA86"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p>
    <w:p w14:paraId="3F91358B" w14:textId="53ECBE2C" w:rsidR="00653FB9" w:rsidRPr="00C62538" w:rsidRDefault="00653FB9" w:rsidP="00653FB9">
      <w:pPr>
        <w:spacing w:after="0" w:line="360" w:lineRule="auto"/>
        <w:jc w:val="both"/>
        <w:rPr>
          <w:rFonts w:ascii="Times New Roman" w:eastAsia="Times New Roman" w:hAnsi="Times New Roman" w:cs="Times New Roman"/>
          <w:sz w:val="24"/>
          <w:szCs w:val="24"/>
        </w:rPr>
      </w:pPr>
      <w:r w:rsidRPr="00C62538">
        <w:rPr>
          <w:rFonts w:ascii="Times New Roman" w:eastAsia="Times New Roman" w:hAnsi="Times New Roman" w:cs="Times New Roman"/>
          <w:sz w:val="24"/>
          <w:szCs w:val="24"/>
        </w:rPr>
        <w:t xml:space="preserve">In the event of non-fulfilment by the Applicant (and/or the Authorised Parties) of the obligations set forth in this Confidentiality Agreement, the Applicant shall be required – and in this sense the same hereby declares to assume the obligation – to promptly reimburse all damages, costs and expenses ( </w:t>
      </w:r>
      <w:r w:rsidRPr="00C62538">
        <w:rPr>
          <w:rFonts w:ascii="Times New Roman" w:eastAsia="Times New Roman" w:hAnsi="Times New Roman" w:cs="Times New Roman"/>
          <w:i/>
          <w:sz w:val="24"/>
          <w:szCs w:val="24"/>
        </w:rPr>
        <w:t xml:space="preserve">including </w:t>
      </w:r>
      <w:r w:rsidRPr="00C62538">
        <w:rPr>
          <w:rFonts w:ascii="Times New Roman" w:eastAsia="Times New Roman" w:hAnsi="Times New Roman" w:cs="Times New Roman"/>
          <w:sz w:val="24"/>
          <w:szCs w:val="24"/>
        </w:rPr>
        <w:t>, by way of example and not limited to, the costs and expenses of legal consultants and any other costs and expenses related to any litigation, even if only threatened) incurred by CMC di Ravenna as a result of the aforementioned non-fulfilment.</w:t>
      </w:r>
    </w:p>
    <w:p w14:paraId="40BFFE8C"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p>
    <w:p w14:paraId="20950DAA" w14:textId="35184F2F" w:rsidR="00653FB9" w:rsidRPr="00C62538" w:rsidRDefault="00653FB9" w:rsidP="00653FB9">
      <w:pPr>
        <w:spacing w:after="0" w:line="360" w:lineRule="auto"/>
        <w:jc w:val="both"/>
        <w:rPr>
          <w:rFonts w:ascii="Times New Roman" w:eastAsia="Times New Roman" w:hAnsi="Times New Roman" w:cs="Times New Roman"/>
          <w:sz w:val="24"/>
          <w:szCs w:val="24"/>
        </w:rPr>
      </w:pPr>
      <w:r w:rsidRPr="00C62538">
        <w:rPr>
          <w:rFonts w:ascii="Times New Roman" w:eastAsia="Times New Roman" w:hAnsi="Times New Roman" w:cs="Times New Roman"/>
          <w:sz w:val="24"/>
          <w:szCs w:val="24"/>
        </w:rPr>
        <w:t>The obligations undertaken by the Applicant pursuant to this Confidentiality Agreement shall not lapse and shall not cease to exist even after the conclusion of the Competitive Procedure and the transfer of the CMC Ravenna Branch.</w:t>
      </w:r>
    </w:p>
    <w:p w14:paraId="1139ED34"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p>
    <w:p w14:paraId="764DB170"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r w:rsidRPr="00C62538">
        <w:rPr>
          <w:rFonts w:ascii="Times New Roman" w:eastAsia="Times New Roman" w:hAnsi="Times New Roman" w:cs="Times New Roman"/>
          <w:sz w:val="24"/>
          <w:szCs w:val="24"/>
        </w:rPr>
        <w:t>If any clause of this agreement is held to be void, such defect shall not imply the invalidity of the remaining clauses thereof, which shall continue to have full force and effect.</w:t>
      </w:r>
    </w:p>
    <w:p w14:paraId="1D9D15D1"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p>
    <w:p w14:paraId="2E5ABDC8"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r w:rsidRPr="00C62538">
        <w:rPr>
          <w:rFonts w:ascii="Times New Roman" w:eastAsia="Times New Roman" w:hAnsi="Times New Roman" w:cs="Times New Roman"/>
          <w:sz w:val="24"/>
          <w:szCs w:val="24"/>
        </w:rPr>
        <w:t>Any tolerance, even repeated, of non-fulfilment or delayed fulfilment of obligations undertaken by the Applicant with the signing of this commitment may in no case be interpreted as a tacit abrogation of the commitments undertaken.</w:t>
      </w:r>
    </w:p>
    <w:p w14:paraId="6A2F66BD"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p>
    <w:p w14:paraId="37854CA2"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r w:rsidRPr="00C62538">
        <w:rPr>
          <w:rFonts w:ascii="Times New Roman" w:eastAsia="Times New Roman" w:hAnsi="Times New Roman" w:cs="Times New Roman"/>
          <w:sz w:val="24"/>
          <w:szCs w:val="24"/>
        </w:rPr>
        <w:t xml:space="preserve">This agreement is governed by Italian law. All disputes relating to the validity, interpretation, execution or termination of this agreement will be submitted to the exclusive jurisdiction of the Court of </w:t>
      </w:r>
      <w:r w:rsidR="00361612">
        <w:rPr>
          <w:rFonts w:ascii="Times New Roman" w:eastAsia="Times New Roman" w:hAnsi="Times New Roman" w:cs="Times New Roman"/>
          <w:sz w:val="24"/>
          <w:szCs w:val="24"/>
        </w:rPr>
        <w:t>Ravenna.</w:t>
      </w:r>
    </w:p>
    <w:p w14:paraId="0FD9B2E1"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p>
    <w:p w14:paraId="2DB014EA"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r w:rsidRPr="00C62538">
        <w:rPr>
          <w:rFonts w:ascii="Times New Roman" w:eastAsia="Times New Roman" w:hAnsi="Times New Roman" w:cs="Times New Roman"/>
          <w:sz w:val="24"/>
          <w:szCs w:val="24"/>
        </w:rPr>
        <w:t>(Place), (date)</w:t>
      </w:r>
    </w:p>
    <w:p w14:paraId="571F312B" w14:textId="77777777" w:rsidR="00653FB9" w:rsidRPr="00C62538" w:rsidRDefault="00653FB9" w:rsidP="00653FB9">
      <w:pPr>
        <w:spacing w:after="0" w:line="360" w:lineRule="auto"/>
        <w:jc w:val="both"/>
        <w:rPr>
          <w:rFonts w:ascii="Times New Roman" w:eastAsia="Times New Roman" w:hAnsi="Times New Roman" w:cs="Times New Roman"/>
          <w:sz w:val="24"/>
          <w:szCs w:val="24"/>
        </w:rPr>
      </w:pPr>
    </w:p>
    <w:p w14:paraId="62AE287E" w14:textId="77777777" w:rsidR="003D4606" w:rsidRPr="00C62538" w:rsidRDefault="003D4606" w:rsidP="003D4606">
      <w:pPr>
        <w:spacing w:line="360" w:lineRule="auto"/>
        <w:ind w:left="4536"/>
        <w:contextualSpacing/>
        <w:jc w:val="center"/>
        <w:rPr>
          <w:rFonts w:ascii="Times New Roman" w:hAnsi="Times New Roman" w:cs="Times New Roman"/>
          <w:b/>
          <w:sz w:val="24"/>
          <w:szCs w:val="24"/>
        </w:rPr>
      </w:pPr>
      <w:r w:rsidRPr="00C62538">
        <w:rPr>
          <w:rFonts w:ascii="Times New Roman" w:hAnsi="Times New Roman" w:cs="Times New Roman"/>
          <w:b/>
          <w:sz w:val="24"/>
          <w:szCs w:val="24"/>
        </w:rPr>
        <w:t>[for natural persons]</w:t>
      </w:r>
    </w:p>
    <w:p w14:paraId="4E545CDD" w14:textId="77777777" w:rsidR="003D4606" w:rsidRPr="00C62538" w:rsidRDefault="003D4606" w:rsidP="003D4606">
      <w:pPr>
        <w:spacing w:line="360" w:lineRule="auto"/>
        <w:ind w:left="4536"/>
        <w:contextualSpacing/>
        <w:jc w:val="center"/>
        <w:rPr>
          <w:rFonts w:ascii="Times New Roman" w:hAnsi="Times New Roman" w:cs="Times New Roman"/>
          <w:sz w:val="24"/>
          <w:szCs w:val="24"/>
        </w:rPr>
      </w:pPr>
      <w:r w:rsidRPr="00C62538">
        <w:rPr>
          <w:rFonts w:ascii="Times New Roman" w:hAnsi="Times New Roman" w:cs="Times New Roman"/>
          <w:sz w:val="24"/>
          <w:szCs w:val="24"/>
        </w:rPr>
        <w:t>The Lord</w:t>
      </w:r>
    </w:p>
    <w:p w14:paraId="157B6421" w14:textId="77777777" w:rsidR="003D4606" w:rsidRPr="00C62538" w:rsidRDefault="003D4606" w:rsidP="003D4606">
      <w:pPr>
        <w:spacing w:line="360" w:lineRule="auto"/>
        <w:ind w:left="4536"/>
        <w:contextualSpacing/>
        <w:jc w:val="center"/>
        <w:rPr>
          <w:rFonts w:ascii="Times New Roman" w:hAnsi="Times New Roman" w:cs="Times New Roman"/>
          <w:sz w:val="24"/>
          <w:szCs w:val="24"/>
        </w:rPr>
      </w:pPr>
      <w:r w:rsidRPr="00C62538">
        <w:rPr>
          <w:rFonts w:ascii="Times New Roman" w:hAnsi="Times New Roman" w:cs="Times New Roman"/>
          <w:sz w:val="24"/>
          <w:szCs w:val="24"/>
        </w:rPr>
        <w:lastRenderedPageBreak/>
        <w:t>(___________________)</w:t>
      </w:r>
    </w:p>
    <w:p w14:paraId="39BCF14C" w14:textId="77777777" w:rsidR="003D4606" w:rsidRPr="00C62538" w:rsidRDefault="003D4606" w:rsidP="003D4606">
      <w:pPr>
        <w:spacing w:line="360" w:lineRule="auto"/>
        <w:ind w:left="4536"/>
        <w:contextualSpacing/>
        <w:jc w:val="center"/>
        <w:rPr>
          <w:rFonts w:ascii="Times New Roman" w:hAnsi="Times New Roman" w:cs="Times New Roman"/>
          <w:b/>
          <w:sz w:val="24"/>
          <w:szCs w:val="24"/>
        </w:rPr>
      </w:pPr>
    </w:p>
    <w:p w14:paraId="2081CA00" w14:textId="0754E9FA" w:rsidR="003D4606" w:rsidRPr="00C62538" w:rsidRDefault="003D4606" w:rsidP="003D4606">
      <w:pPr>
        <w:spacing w:line="360" w:lineRule="auto"/>
        <w:ind w:left="4536"/>
        <w:contextualSpacing/>
        <w:jc w:val="center"/>
        <w:rPr>
          <w:rFonts w:ascii="Times New Roman" w:hAnsi="Times New Roman" w:cs="Times New Roman"/>
          <w:b/>
          <w:sz w:val="24"/>
          <w:szCs w:val="24"/>
        </w:rPr>
      </w:pPr>
      <w:r w:rsidRPr="00C62538">
        <w:rPr>
          <w:rFonts w:ascii="Times New Roman" w:hAnsi="Times New Roman" w:cs="Times New Roman"/>
          <w:b/>
          <w:sz w:val="24"/>
          <w:szCs w:val="24"/>
        </w:rPr>
        <w:t>[for legal entities]</w:t>
      </w:r>
    </w:p>
    <w:p w14:paraId="2E2F303A" w14:textId="77777777" w:rsidR="003D4606" w:rsidRPr="00C62538" w:rsidRDefault="003D4606" w:rsidP="003D4606">
      <w:pPr>
        <w:spacing w:line="360" w:lineRule="auto"/>
        <w:ind w:left="4536"/>
        <w:contextualSpacing/>
        <w:jc w:val="center"/>
        <w:rPr>
          <w:rFonts w:ascii="Times New Roman" w:hAnsi="Times New Roman" w:cs="Times New Roman"/>
          <w:sz w:val="24"/>
          <w:szCs w:val="24"/>
        </w:rPr>
      </w:pPr>
      <w:r w:rsidRPr="00C62538">
        <w:rPr>
          <w:rFonts w:ascii="Times New Roman" w:hAnsi="Times New Roman" w:cs="Times New Roman"/>
          <w:sz w:val="24"/>
          <w:szCs w:val="24"/>
        </w:rPr>
        <w:t>For (___________)</w:t>
      </w:r>
    </w:p>
    <w:p w14:paraId="6359ECD2" w14:textId="77777777" w:rsidR="003D4606" w:rsidRPr="00C62538" w:rsidRDefault="003D4606" w:rsidP="003D4606">
      <w:pPr>
        <w:spacing w:line="360" w:lineRule="auto"/>
        <w:ind w:left="4536"/>
        <w:contextualSpacing/>
        <w:jc w:val="center"/>
        <w:rPr>
          <w:rFonts w:ascii="Times New Roman" w:hAnsi="Times New Roman" w:cs="Times New Roman"/>
          <w:sz w:val="24"/>
          <w:szCs w:val="24"/>
        </w:rPr>
      </w:pPr>
      <w:r w:rsidRPr="00C62538">
        <w:rPr>
          <w:rFonts w:ascii="Times New Roman" w:hAnsi="Times New Roman" w:cs="Times New Roman"/>
          <w:sz w:val="24"/>
          <w:szCs w:val="24"/>
        </w:rPr>
        <w:t>The Representative</w:t>
      </w:r>
    </w:p>
    <w:p w14:paraId="0BDF26A2" w14:textId="77777777" w:rsidR="003D4606" w:rsidRPr="00C62538" w:rsidRDefault="003D4606" w:rsidP="003D4606">
      <w:pPr>
        <w:spacing w:line="360" w:lineRule="auto"/>
        <w:ind w:left="4536"/>
        <w:contextualSpacing/>
        <w:jc w:val="center"/>
        <w:rPr>
          <w:rFonts w:ascii="Times New Roman" w:hAnsi="Times New Roman" w:cs="Times New Roman"/>
          <w:sz w:val="24"/>
          <w:szCs w:val="24"/>
        </w:rPr>
      </w:pPr>
      <w:r w:rsidRPr="00C62538">
        <w:rPr>
          <w:rFonts w:ascii="Times New Roman" w:hAnsi="Times New Roman" w:cs="Times New Roman"/>
          <w:sz w:val="24"/>
          <w:szCs w:val="24"/>
        </w:rPr>
        <w:t>(___________________)</w:t>
      </w:r>
    </w:p>
    <w:p w14:paraId="0AD9CF60" w14:textId="77777777" w:rsidR="00507E51" w:rsidRPr="00C62538" w:rsidRDefault="00507E51" w:rsidP="005A4E0F">
      <w:pPr>
        <w:spacing w:after="0" w:line="360" w:lineRule="auto"/>
        <w:jc w:val="both"/>
        <w:rPr>
          <w:rFonts w:ascii="Times New Roman" w:eastAsia="Times New Roman" w:hAnsi="Times New Roman" w:cs="Times New Roman"/>
          <w:sz w:val="24"/>
          <w:szCs w:val="24"/>
        </w:rPr>
      </w:pPr>
    </w:p>
    <w:sectPr w:rsidR="00507E51" w:rsidRPr="00C62538" w:rsidSect="00CC02E6">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218DB" w14:textId="77777777" w:rsidR="00E04E80" w:rsidRDefault="00E04E80" w:rsidP="00A72051">
      <w:pPr>
        <w:spacing w:after="0" w:line="240" w:lineRule="auto"/>
      </w:pPr>
      <w:r>
        <w:separator/>
      </w:r>
    </w:p>
  </w:endnote>
  <w:endnote w:type="continuationSeparator" w:id="0">
    <w:p w14:paraId="5E628E1B" w14:textId="77777777" w:rsidR="00E04E80" w:rsidRDefault="00E04E80" w:rsidP="00A72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33F55" w14:textId="77777777" w:rsidR="009457EC" w:rsidRDefault="009457E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26141"/>
      <w:docPartObj>
        <w:docPartGallery w:val="Page Numbers (Bottom of Page)"/>
        <w:docPartUnique/>
      </w:docPartObj>
    </w:sdtPr>
    <w:sdtContent>
      <w:p w14:paraId="0958F1C1" w14:textId="2CEFD17A" w:rsidR="005C7D4A" w:rsidRDefault="00CC02E6">
        <w:pPr>
          <w:pStyle w:val="Pidipagina"/>
          <w:jc w:val="center"/>
        </w:pPr>
        <w:r>
          <w:fldChar w:fldCharType="begin"/>
        </w:r>
        <w:r w:rsidR="005C7D4A">
          <w:instrText>PAGE   \* MERGEFORMAT</w:instrText>
        </w:r>
        <w:r>
          <w:fldChar w:fldCharType="separate"/>
        </w:r>
        <w:r w:rsidR="00315CE9">
          <w:rPr>
            <w:noProof/>
          </w:rPr>
          <w:t>3</w:t>
        </w:r>
        <w:r>
          <w:fldChar w:fldCharType="end"/>
        </w:r>
      </w:p>
    </w:sdtContent>
  </w:sdt>
  <w:p w14:paraId="343F22C6" w14:textId="77777777" w:rsidR="005C7D4A" w:rsidRDefault="005C7D4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E26C6" w14:textId="77777777" w:rsidR="009457EC" w:rsidRDefault="009457E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E3AEF" w14:textId="77777777" w:rsidR="00E04E80" w:rsidRDefault="00E04E80" w:rsidP="00A72051">
      <w:pPr>
        <w:spacing w:after="0" w:line="240" w:lineRule="auto"/>
      </w:pPr>
      <w:r>
        <w:separator/>
      </w:r>
    </w:p>
  </w:footnote>
  <w:footnote w:type="continuationSeparator" w:id="0">
    <w:p w14:paraId="34DAAD28" w14:textId="77777777" w:rsidR="00E04E80" w:rsidRDefault="00E04E80" w:rsidP="00A72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D6025" w14:textId="79D8CA16" w:rsidR="009457EC" w:rsidRDefault="00000000">
    <w:pPr>
      <w:pStyle w:val="Intestazione"/>
    </w:pPr>
    <w:r>
      <w:rPr>
        <w:noProof/>
      </w:rPr>
      <w:pict w14:anchorId="59C51C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029360" o:spid="_x0000_s1027" type="#_x0000_t136" style="position:absolute;margin-left:0;margin-top:0;width:572.15pt;height:107.25pt;rotation:315;z-index:-251655168;mso-position-horizontal:center;mso-position-horizontal-relative:margin;mso-position-vertical:center;mso-position-vertical-relative:margin" o:allowincell="f" fillcolor="#7f7f7f [1612]" stroked="f">
          <v:fill opacity=".5"/>
          <v:textpath style="font-family:&quot;Calibri&quot;;font-size:1pt" string="Couresy Transl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8E6E1" w14:textId="33210F39" w:rsidR="009457EC" w:rsidRDefault="00000000">
    <w:pPr>
      <w:pStyle w:val="Intestazione"/>
    </w:pPr>
    <w:r>
      <w:rPr>
        <w:noProof/>
      </w:rPr>
      <w:pict w14:anchorId="611664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029361" o:spid="_x0000_s1028" type="#_x0000_t136" style="position:absolute;margin-left:0;margin-top:0;width:572.15pt;height:107.25pt;rotation:315;z-index:-251653120;mso-position-horizontal:center;mso-position-horizontal-relative:margin;mso-position-vertical:center;mso-position-vertical-relative:margin" o:allowincell="f" fillcolor="#7f7f7f [1612]" stroked="f">
          <v:fill opacity=".5"/>
          <v:textpath style="font-family:&quot;Calibri&quot;;font-size:1pt" string="Couresy Translat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FE5C" w14:textId="048F9CBF" w:rsidR="009457EC" w:rsidRDefault="00000000">
    <w:pPr>
      <w:pStyle w:val="Intestazione"/>
    </w:pPr>
    <w:r>
      <w:rPr>
        <w:noProof/>
      </w:rPr>
      <w:pict w14:anchorId="72215A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029359" o:spid="_x0000_s1026" type="#_x0000_t136" style="position:absolute;margin-left:0;margin-top:0;width:572.15pt;height:107.25pt;rotation:315;z-index:-251657216;mso-position-horizontal:center;mso-position-horizontal-relative:margin;mso-position-vertical:center;mso-position-vertical-relative:margin" o:allowincell="f" fillcolor="#7f7f7f [1612]" stroked="f">
          <v:fill opacity=".5"/>
          <v:textpath style="font-family:&quot;Calibri&quot;;font-size:1pt" string="Couresy Translation"/>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7F4"/>
    <w:rsid w:val="0001408B"/>
    <w:rsid w:val="000162EF"/>
    <w:rsid w:val="000724F8"/>
    <w:rsid w:val="00096D09"/>
    <w:rsid w:val="000A13FC"/>
    <w:rsid w:val="000C0A99"/>
    <w:rsid w:val="000D70DB"/>
    <w:rsid w:val="00100B70"/>
    <w:rsid w:val="00124E61"/>
    <w:rsid w:val="0014480C"/>
    <w:rsid w:val="001815EB"/>
    <w:rsid w:val="001A20F2"/>
    <w:rsid w:val="001B0115"/>
    <w:rsid w:val="001C1DCC"/>
    <w:rsid w:val="001E265B"/>
    <w:rsid w:val="001E4648"/>
    <w:rsid w:val="002467E6"/>
    <w:rsid w:val="0028107A"/>
    <w:rsid w:val="002B007A"/>
    <w:rsid w:val="002B7EBF"/>
    <w:rsid w:val="003021F0"/>
    <w:rsid w:val="00315CE9"/>
    <w:rsid w:val="00337F29"/>
    <w:rsid w:val="0035237F"/>
    <w:rsid w:val="00361612"/>
    <w:rsid w:val="003D4606"/>
    <w:rsid w:val="003D6D3E"/>
    <w:rsid w:val="004109DD"/>
    <w:rsid w:val="0044188E"/>
    <w:rsid w:val="00446C60"/>
    <w:rsid w:val="00493E0F"/>
    <w:rsid w:val="00496FDA"/>
    <w:rsid w:val="004C48C6"/>
    <w:rsid w:val="004C67F4"/>
    <w:rsid w:val="00507E51"/>
    <w:rsid w:val="005810F2"/>
    <w:rsid w:val="00584B60"/>
    <w:rsid w:val="00585DE3"/>
    <w:rsid w:val="00597EB7"/>
    <w:rsid w:val="005A4E0F"/>
    <w:rsid w:val="005C7D4A"/>
    <w:rsid w:val="006047E3"/>
    <w:rsid w:val="0062601F"/>
    <w:rsid w:val="00653FB9"/>
    <w:rsid w:val="0067708B"/>
    <w:rsid w:val="006907F4"/>
    <w:rsid w:val="00693801"/>
    <w:rsid w:val="006A4894"/>
    <w:rsid w:val="006D4FC6"/>
    <w:rsid w:val="006E63B2"/>
    <w:rsid w:val="006F51EF"/>
    <w:rsid w:val="0071597E"/>
    <w:rsid w:val="00715DC0"/>
    <w:rsid w:val="007A0679"/>
    <w:rsid w:val="00807615"/>
    <w:rsid w:val="0085086D"/>
    <w:rsid w:val="00855EB3"/>
    <w:rsid w:val="00862F4A"/>
    <w:rsid w:val="008665D3"/>
    <w:rsid w:val="00886F3A"/>
    <w:rsid w:val="00902773"/>
    <w:rsid w:val="009457EC"/>
    <w:rsid w:val="00961B0C"/>
    <w:rsid w:val="00982906"/>
    <w:rsid w:val="00983C0E"/>
    <w:rsid w:val="00986B8C"/>
    <w:rsid w:val="009D4E56"/>
    <w:rsid w:val="009F59D4"/>
    <w:rsid w:val="00A2663E"/>
    <w:rsid w:val="00A666ED"/>
    <w:rsid w:val="00A71319"/>
    <w:rsid w:val="00A72051"/>
    <w:rsid w:val="00A73EF1"/>
    <w:rsid w:val="00A9506D"/>
    <w:rsid w:val="00AA0312"/>
    <w:rsid w:val="00AE59D1"/>
    <w:rsid w:val="00B12048"/>
    <w:rsid w:val="00B33F52"/>
    <w:rsid w:val="00B37858"/>
    <w:rsid w:val="00B7620C"/>
    <w:rsid w:val="00B94FF8"/>
    <w:rsid w:val="00BB28FF"/>
    <w:rsid w:val="00BD10E7"/>
    <w:rsid w:val="00BD4B42"/>
    <w:rsid w:val="00C0690C"/>
    <w:rsid w:val="00C17D07"/>
    <w:rsid w:val="00C41B3C"/>
    <w:rsid w:val="00C47890"/>
    <w:rsid w:val="00C62538"/>
    <w:rsid w:val="00C73D52"/>
    <w:rsid w:val="00C907FC"/>
    <w:rsid w:val="00CC02E6"/>
    <w:rsid w:val="00CC52E8"/>
    <w:rsid w:val="00D25585"/>
    <w:rsid w:val="00D34088"/>
    <w:rsid w:val="00D37DC2"/>
    <w:rsid w:val="00D87349"/>
    <w:rsid w:val="00D879A4"/>
    <w:rsid w:val="00DF30BE"/>
    <w:rsid w:val="00E04E80"/>
    <w:rsid w:val="00E329BD"/>
    <w:rsid w:val="00E457AA"/>
    <w:rsid w:val="00E727A6"/>
    <w:rsid w:val="00E9242E"/>
    <w:rsid w:val="00E968A4"/>
    <w:rsid w:val="00EA2EF7"/>
    <w:rsid w:val="00EC0885"/>
    <w:rsid w:val="00F1357A"/>
    <w:rsid w:val="00F21147"/>
    <w:rsid w:val="00F558BF"/>
    <w:rsid w:val="00F76836"/>
    <w:rsid w:val="00FC1659"/>
    <w:rsid w:val="00FF5E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00161"/>
  <w15:docId w15:val="{2F5BD138-F201-4DC9-BB65-3133573DB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C02E6"/>
  </w:style>
  <w:style w:type="paragraph" w:styleId="Titolo1">
    <w:name w:val="heading 1"/>
    <w:basedOn w:val="Normale"/>
    <w:next w:val="Normale"/>
    <w:link w:val="Titolo1Carattere"/>
    <w:qFormat/>
    <w:rsid w:val="00E329BD"/>
    <w:pPr>
      <w:spacing w:before="240" w:after="0" w:line="240" w:lineRule="auto"/>
      <w:jc w:val="both"/>
      <w:outlineLvl w:val="0"/>
    </w:pPr>
    <w:rPr>
      <w:rFonts w:ascii="Univers" w:eastAsia="Times New Roman" w:hAnsi="Univers" w:cs="Times New Roman"/>
      <w:b/>
      <w:sz w:val="24"/>
      <w:szCs w:val="24"/>
      <w:u w:val="singl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A73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rsid w:val="00E329BD"/>
    <w:rPr>
      <w:rFonts w:ascii="Univers" w:eastAsia="Times New Roman" w:hAnsi="Univers" w:cs="Times New Roman"/>
      <w:b/>
      <w:sz w:val="24"/>
      <w:szCs w:val="24"/>
      <w:u w:val="single"/>
    </w:rPr>
  </w:style>
  <w:style w:type="paragraph" w:styleId="Testofumetto">
    <w:name w:val="Balloon Text"/>
    <w:basedOn w:val="Normale"/>
    <w:link w:val="TestofumettoCarattere"/>
    <w:uiPriority w:val="99"/>
    <w:semiHidden/>
    <w:unhideWhenUsed/>
    <w:rsid w:val="002B7EB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B7EBF"/>
    <w:rPr>
      <w:rFonts w:ascii="Tahoma" w:hAnsi="Tahoma" w:cs="Tahoma"/>
      <w:sz w:val="16"/>
      <w:szCs w:val="16"/>
    </w:rPr>
  </w:style>
  <w:style w:type="paragraph" w:styleId="Intestazione">
    <w:name w:val="header"/>
    <w:basedOn w:val="Normale"/>
    <w:link w:val="IntestazioneCarattere"/>
    <w:uiPriority w:val="99"/>
    <w:unhideWhenUsed/>
    <w:rsid w:val="00A7205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72051"/>
  </w:style>
  <w:style w:type="paragraph" w:styleId="Pidipagina">
    <w:name w:val="footer"/>
    <w:basedOn w:val="Normale"/>
    <w:link w:val="PidipaginaCarattere"/>
    <w:uiPriority w:val="99"/>
    <w:unhideWhenUsed/>
    <w:rsid w:val="00A7205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72051"/>
  </w:style>
  <w:style w:type="character" w:styleId="Rimandocommento">
    <w:name w:val="annotation reference"/>
    <w:basedOn w:val="Carpredefinitoparagrafo"/>
    <w:uiPriority w:val="99"/>
    <w:semiHidden/>
    <w:unhideWhenUsed/>
    <w:rsid w:val="005A4E0F"/>
    <w:rPr>
      <w:sz w:val="16"/>
      <w:szCs w:val="16"/>
    </w:rPr>
  </w:style>
  <w:style w:type="paragraph" w:styleId="Testocommento">
    <w:name w:val="annotation text"/>
    <w:basedOn w:val="Normale"/>
    <w:link w:val="TestocommentoCarattere"/>
    <w:uiPriority w:val="99"/>
    <w:semiHidden/>
    <w:unhideWhenUsed/>
    <w:rsid w:val="005A4E0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A4E0F"/>
    <w:rPr>
      <w:sz w:val="20"/>
      <w:szCs w:val="20"/>
    </w:rPr>
  </w:style>
  <w:style w:type="paragraph" w:styleId="Soggettocommento">
    <w:name w:val="annotation subject"/>
    <w:basedOn w:val="Testocommento"/>
    <w:next w:val="Testocommento"/>
    <w:link w:val="SoggettocommentoCarattere"/>
    <w:uiPriority w:val="99"/>
    <w:semiHidden/>
    <w:unhideWhenUsed/>
    <w:rsid w:val="005A4E0F"/>
    <w:rPr>
      <w:b/>
      <w:bCs/>
    </w:rPr>
  </w:style>
  <w:style w:type="character" w:customStyle="1" w:styleId="SoggettocommentoCarattere">
    <w:name w:val="Soggetto commento Carattere"/>
    <w:basedOn w:val="TestocommentoCarattere"/>
    <w:link w:val="Soggettocommento"/>
    <w:uiPriority w:val="99"/>
    <w:semiHidden/>
    <w:rsid w:val="005A4E0F"/>
    <w:rPr>
      <w:b/>
      <w:bCs/>
      <w:sz w:val="20"/>
      <w:szCs w:val="20"/>
    </w:rPr>
  </w:style>
  <w:style w:type="character" w:styleId="Collegamentoipertestuale">
    <w:name w:val="Hyperlink"/>
    <w:basedOn w:val="Carpredefinitoparagrafo"/>
    <w:uiPriority w:val="99"/>
    <w:unhideWhenUsed/>
    <w:rsid w:val="00715DC0"/>
    <w:rPr>
      <w:color w:val="0000FF" w:themeColor="hyperlink"/>
      <w:u w:val="single"/>
    </w:rPr>
  </w:style>
  <w:style w:type="paragraph" w:styleId="Revisione">
    <w:name w:val="Revision"/>
    <w:hidden/>
    <w:uiPriority w:val="99"/>
    <w:semiHidden/>
    <w:rsid w:val="007159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48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municacmc@legalmail.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3D5FD-C474-460A-B649-4FC116C83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1406</Words>
  <Characters>8020</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Martina Ranieri</cp:lastModifiedBy>
  <cp:revision>3</cp:revision>
  <cp:lastPrinted>2018-05-10T15:07:00Z</cp:lastPrinted>
  <dcterms:created xsi:type="dcterms:W3CDTF">2025-05-21T13:23:00Z</dcterms:created>
  <dcterms:modified xsi:type="dcterms:W3CDTF">2025-05-21T14:01:00Z</dcterms:modified>
</cp:coreProperties>
</file>