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F50C6" w14:textId="77777777" w:rsidR="00B20FCC" w:rsidRPr="008A335C" w:rsidRDefault="00B20FCC" w:rsidP="00F753E3">
      <w:pPr>
        <w:pStyle w:val="Corpotesto"/>
        <w:widowControl/>
        <w:spacing w:before="5"/>
        <w:jc w:val="left"/>
      </w:pPr>
    </w:p>
    <w:p w14:paraId="5E4AC905" w14:textId="2C2B61F1" w:rsidR="00B20FCC" w:rsidRPr="008A335C" w:rsidRDefault="00A0130E" w:rsidP="00F753E3">
      <w:pPr>
        <w:widowControl/>
        <w:spacing w:before="90"/>
        <w:ind w:left="1331" w:right="1272"/>
        <w:jc w:val="center"/>
        <w:rPr>
          <w:b/>
          <w:sz w:val="24"/>
          <w:szCs w:val="24"/>
        </w:rPr>
      </w:pPr>
      <w:r w:rsidRPr="008A335C">
        <w:rPr>
          <w:b/>
          <w:sz w:val="24"/>
          <w:szCs w:val="24"/>
          <w:u w:val="thick"/>
        </w:rPr>
        <w:t>COURT OF</w:t>
      </w:r>
      <w:r w:rsidR="00183B25" w:rsidRPr="008A335C">
        <w:rPr>
          <w:b/>
          <w:sz w:val="24"/>
          <w:szCs w:val="24"/>
          <w:u w:val="thick"/>
        </w:rPr>
        <w:t xml:space="preserve"> RAVENNA</w:t>
      </w:r>
    </w:p>
    <w:p w14:paraId="760E9FDA" w14:textId="77777777" w:rsidR="00B20FCC" w:rsidRPr="008A335C" w:rsidRDefault="00B20FCC" w:rsidP="00F753E3">
      <w:pPr>
        <w:pStyle w:val="Corpotesto"/>
        <w:widowControl/>
        <w:spacing w:before="9"/>
        <w:jc w:val="left"/>
        <w:rPr>
          <w:b/>
        </w:rPr>
      </w:pPr>
    </w:p>
    <w:p w14:paraId="2A1762A3" w14:textId="3936CFF7" w:rsidR="00B20FCC" w:rsidRPr="008A335C" w:rsidRDefault="00A0130E" w:rsidP="00F753E3">
      <w:pPr>
        <w:pStyle w:val="Corpotesto"/>
        <w:widowControl/>
        <w:spacing w:before="90"/>
        <w:ind w:left="1331" w:right="1331"/>
        <w:jc w:val="center"/>
      </w:pPr>
      <w:r w:rsidRPr="008A335C">
        <w:t>Bankruptcy S</w:t>
      </w:r>
      <w:r w:rsidR="00183B25" w:rsidRPr="008A335C">
        <w:t>e</w:t>
      </w:r>
      <w:r w:rsidRPr="008A335C">
        <w:t>ction</w:t>
      </w:r>
    </w:p>
    <w:p w14:paraId="3FEDC0B8" w14:textId="77777777" w:rsidR="00A0130E" w:rsidRPr="008A335C" w:rsidRDefault="00183B25" w:rsidP="00A0130E">
      <w:pPr>
        <w:pStyle w:val="Corpotesto"/>
        <w:widowControl/>
        <w:ind w:left="1332" w:right="1332"/>
        <w:jc w:val="center"/>
      </w:pPr>
      <w:r w:rsidRPr="008A335C">
        <w:t>C</w:t>
      </w:r>
      <w:r w:rsidR="00A0130E" w:rsidRPr="008A335C">
        <w:t>MC DI RAVENNA C</w:t>
      </w:r>
      <w:r w:rsidRPr="008A335C">
        <w:t>O</w:t>
      </w:r>
      <w:r w:rsidR="00A0130E" w:rsidRPr="008A335C">
        <w:t xml:space="preserve">MPOSITION PROCEDURE </w:t>
      </w:r>
    </w:p>
    <w:p w14:paraId="5E2FC52E" w14:textId="4FAD2192" w:rsidR="00B20FCC" w:rsidRPr="008A335C" w:rsidRDefault="00183B25" w:rsidP="00A0130E">
      <w:pPr>
        <w:pStyle w:val="Corpotesto"/>
        <w:widowControl/>
        <w:ind w:left="1332" w:right="1332"/>
        <w:jc w:val="center"/>
      </w:pPr>
      <w:r w:rsidRPr="008A335C">
        <w:t>C.P. 14/2018</w:t>
      </w:r>
    </w:p>
    <w:p w14:paraId="69AC57DD" w14:textId="6EEA0759" w:rsidR="00B20FCC" w:rsidRPr="008A335C" w:rsidRDefault="00183B25" w:rsidP="002B4101">
      <w:pPr>
        <w:pStyle w:val="Corpotesto"/>
        <w:widowControl/>
        <w:spacing w:before="137"/>
        <w:ind w:left="612" w:right="734" w:firstLine="720"/>
        <w:jc w:val="center"/>
      </w:pPr>
      <w:r w:rsidRPr="008A335C">
        <w:t>(</w:t>
      </w:r>
      <w:r w:rsidR="00A0130E" w:rsidRPr="008A335C">
        <w:t xml:space="preserve">Certified </w:t>
      </w:r>
      <w:r w:rsidR="002B4101">
        <w:t>e</w:t>
      </w:r>
      <w:r w:rsidR="00A0130E" w:rsidRPr="008A335C">
        <w:t>-mail</w:t>
      </w:r>
      <w:r w:rsidRPr="008A335C">
        <w:t>:</w:t>
      </w:r>
      <w:r w:rsidRPr="008A335C">
        <w:rPr>
          <w:spacing w:val="-12"/>
        </w:rPr>
        <w:t xml:space="preserve"> </w:t>
      </w:r>
      <w:r w:rsidRPr="008A335C">
        <w:t>comunicacmc@legalmail.it)</w:t>
      </w:r>
    </w:p>
    <w:p w14:paraId="13B3B78B" w14:textId="46DDC433" w:rsidR="00B20FCC" w:rsidRPr="008A335C" w:rsidRDefault="00A0130E" w:rsidP="00F753E3">
      <w:pPr>
        <w:widowControl/>
        <w:spacing w:before="136"/>
        <w:ind w:right="3277"/>
        <w:jc w:val="right"/>
        <w:rPr>
          <w:sz w:val="24"/>
          <w:szCs w:val="24"/>
        </w:rPr>
      </w:pPr>
      <w:r w:rsidRPr="008A335C">
        <w:rPr>
          <w:b/>
          <w:sz w:val="24"/>
          <w:szCs w:val="24"/>
        </w:rPr>
        <w:t>Delegated Judge</w:t>
      </w:r>
      <w:r w:rsidR="00183B25" w:rsidRPr="008A335C">
        <w:rPr>
          <w:sz w:val="24"/>
          <w:szCs w:val="24"/>
        </w:rPr>
        <w:t xml:space="preserve">: </w:t>
      </w:r>
      <w:r w:rsidRPr="008A335C">
        <w:rPr>
          <w:sz w:val="24"/>
          <w:szCs w:val="24"/>
        </w:rPr>
        <w:t>M</w:t>
      </w:r>
      <w:r w:rsidR="00183B25" w:rsidRPr="008A335C">
        <w:rPr>
          <w:sz w:val="24"/>
          <w:szCs w:val="24"/>
        </w:rPr>
        <w:t>r. Paolo</w:t>
      </w:r>
      <w:r w:rsidR="00183B25" w:rsidRPr="008A335C">
        <w:rPr>
          <w:spacing w:val="-7"/>
          <w:sz w:val="24"/>
          <w:szCs w:val="24"/>
        </w:rPr>
        <w:t xml:space="preserve"> </w:t>
      </w:r>
      <w:r w:rsidR="00183B25" w:rsidRPr="008A335C">
        <w:rPr>
          <w:sz w:val="24"/>
          <w:szCs w:val="24"/>
        </w:rPr>
        <w:t>Gilotta</w:t>
      </w:r>
    </w:p>
    <w:p w14:paraId="70950571" w14:textId="348358AC" w:rsidR="00B20FCC" w:rsidRPr="008A335C" w:rsidRDefault="00A0130E" w:rsidP="00F753E3">
      <w:pPr>
        <w:widowControl/>
        <w:spacing w:before="137"/>
        <w:ind w:left="1331" w:right="1331"/>
        <w:jc w:val="center"/>
        <w:rPr>
          <w:sz w:val="24"/>
          <w:szCs w:val="24"/>
        </w:rPr>
      </w:pPr>
      <w:r w:rsidRPr="008A335C">
        <w:rPr>
          <w:b/>
          <w:sz w:val="24"/>
          <w:szCs w:val="24"/>
        </w:rPr>
        <w:t>Judicial C</w:t>
      </w:r>
      <w:r w:rsidR="00183B25" w:rsidRPr="008A335C">
        <w:rPr>
          <w:b/>
          <w:sz w:val="24"/>
          <w:szCs w:val="24"/>
        </w:rPr>
        <w:t>ommiss</w:t>
      </w:r>
      <w:r w:rsidRPr="008A335C">
        <w:rPr>
          <w:b/>
          <w:sz w:val="24"/>
          <w:szCs w:val="24"/>
        </w:rPr>
        <w:t>ioners</w:t>
      </w:r>
      <w:r w:rsidR="00183B25" w:rsidRPr="008A335C">
        <w:rPr>
          <w:sz w:val="24"/>
          <w:szCs w:val="24"/>
        </w:rPr>
        <w:t xml:space="preserve">: </w:t>
      </w:r>
      <w:r w:rsidRPr="008A335C">
        <w:rPr>
          <w:sz w:val="24"/>
          <w:szCs w:val="24"/>
        </w:rPr>
        <w:t>Mr</w:t>
      </w:r>
      <w:r w:rsidR="00183B25" w:rsidRPr="008A335C">
        <w:rPr>
          <w:sz w:val="24"/>
          <w:szCs w:val="24"/>
        </w:rPr>
        <w:t xml:space="preserve">. L. Mandrioli - </w:t>
      </w:r>
      <w:r w:rsidRPr="008A335C">
        <w:rPr>
          <w:sz w:val="24"/>
          <w:szCs w:val="24"/>
        </w:rPr>
        <w:t>Mr</w:t>
      </w:r>
      <w:r w:rsidR="00183B25" w:rsidRPr="008A335C">
        <w:rPr>
          <w:sz w:val="24"/>
          <w:szCs w:val="24"/>
        </w:rPr>
        <w:t xml:space="preserve">. A. Gaiani - </w:t>
      </w:r>
      <w:r w:rsidRPr="008A335C">
        <w:rPr>
          <w:sz w:val="24"/>
          <w:szCs w:val="24"/>
        </w:rPr>
        <w:t>Mr</w:t>
      </w:r>
      <w:r w:rsidR="00183B25" w:rsidRPr="008A335C">
        <w:rPr>
          <w:sz w:val="24"/>
          <w:szCs w:val="24"/>
        </w:rPr>
        <w:t>. A.</w:t>
      </w:r>
      <w:r w:rsidR="00183B25" w:rsidRPr="008A335C">
        <w:rPr>
          <w:spacing w:val="-13"/>
          <w:sz w:val="24"/>
          <w:szCs w:val="24"/>
        </w:rPr>
        <w:t xml:space="preserve"> </w:t>
      </w:r>
      <w:r w:rsidR="00183B25" w:rsidRPr="008A335C">
        <w:rPr>
          <w:sz w:val="24"/>
          <w:szCs w:val="24"/>
        </w:rPr>
        <w:t>Ferri</w:t>
      </w:r>
    </w:p>
    <w:p w14:paraId="1FFEB7DD" w14:textId="6F0A09F9" w:rsidR="00B20FCC" w:rsidRPr="008A335C" w:rsidRDefault="00A0130E" w:rsidP="00F753E3">
      <w:pPr>
        <w:widowControl/>
        <w:spacing w:before="137"/>
        <w:ind w:left="1331" w:right="1331"/>
        <w:jc w:val="center"/>
        <w:rPr>
          <w:sz w:val="24"/>
          <w:szCs w:val="24"/>
        </w:rPr>
      </w:pPr>
      <w:r w:rsidRPr="008A335C">
        <w:rPr>
          <w:b/>
          <w:sz w:val="24"/>
          <w:szCs w:val="24"/>
        </w:rPr>
        <w:t>Chief Executive Officer</w:t>
      </w:r>
      <w:r w:rsidR="00183B25" w:rsidRPr="008A335C">
        <w:rPr>
          <w:b/>
          <w:sz w:val="24"/>
          <w:szCs w:val="24"/>
        </w:rPr>
        <w:t xml:space="preserve"> – legal r</w:t>
      </w:r>
      <w:r w:rsidRPr="008A335C">
        <w:rPr>
          <w:b/>
          <w:sz w:val="24"/>
          <w:szCs w:val="24"/>
        </w:rPr>
        <w:t>e</w:t>
      </w:r>
      <w:r w:rsidR="00183B25" w:rsidRPr="008A335C">
        <w:rPr>
          <w:b/>
          <w:sz w:val="24"/>
          <w:szCs w:val="24"/>
        </w:rPr>
        <w:t>presentat</w:t>
      </w:r>
      <w:r w:rsidRPr="008A335C">
        <w:rPr>
          <w:b/>
          <w:sz w:val="24"/>
          <w:szCs w:val="24"/>
        </w:rPr>
        <w:t>iv</w:t>
      </w:r>
      <w:r w:rsidR="00183B25" w:rsidRPr="008A335C">
        <w:rPr>
          <w:b/>
          <w:sz w:val="24"/>
          <w:szCs w:val="24"/>
        </w:rPr>
        <w:t xml:space="preserve">e: </w:t>
      </w:r>
      <w:r w:rsidR="008A335C">
        <w:rPr>
          <w:sz w:val="24"/>
          <w:szCs w:val="24"/>
        </w:rPr>
        <w:t>Mr</w:t>
      </w:r>
      <w:r w:rsidR="00183B25" w:rsidRPr="008A335C">
        <w:rPr>
          <w:sz w:val="24"/>
          <w:szCs w:val="24"/>
        </w:rPr>
        <w:t>. Romano</w:t>
      </w:r>
      <w:r w:rsidR="00183B25" w:rsidRPr="008A335C">
        <w:rPr>
          <w:spacing w:val="-20"/>
          <w:sz w:val="24"/>
          <w:szCs w:val="24"/>
        </w:rPr>
        <w:t xml:space="preserve"> </w:t>
      </w:r>
      <w:r w:rsidR="00183B25" w:rsidRPr="008A335C">
        <w:rPr>
          <w:sz w:val="24"/>
          <w:szCs w:val="24"/>
        </w:rPr>
        <w:t>Paoletti</w:t>
      </w:r>
    </w:p>
    <w:p w14:paraId="09E05DD9" w14:textId="77777777" w:rsidR="00B20FCC" w:rsidRPr="008A335C" w:rsidRDefault="00B20FCC" w:rsidP="00F753E3">
      <w:pPr>
        <w:pStyle w:val="Corpotesto"/>
        <w:widowControl/>
        <w:spacing w:before="5"/>
        <w:jc w:val="left"/>
      </w:pPr>
    </w:p>
    <w:p w14:paraId="7F7D0906" w14:textId="77777777" w:rsidR="00B20FCC" w:rsidRPr="008A335C" w:rsidRDefault="00183B25" w:rsidP="00F753E3">
      <w:pPr>
        <w:pStyle w:val="Titolo1"/>
        <w:widowControl/>
        <w:ind w:left="1331" w:right="1331"/>
        <w:jc w:val="center"/>
      </w:pPr>
      <w:r w:rsidRPr="008A335C">
        <w:t>* * *</w:t>
      </w:r>
    </w:p>
    <w:p w14:paraId="1C3781B8" w14:textId="0302D164" w:rsidR="00B20FCC" w:rsidRPr="008A335C" w:rsidRDefault="00A0130E" w:rsidP="00A0130E">
      <w:pPr>
        <w:widowControl/>
        <w:spacing w:before="132" w:line="362" w:lineRule="auto"/>
        <w:ind w:left="1605" w:right="1603"/>
        <w:jc w:val="center"/>
        <w:rPr>
          <w:b/>
          <w:sz w:val="24"/>
          <w:szCs w:val="24"/>
        </w:rPr>
      </w:pPr>
      <w:r w:rsidRPr="008A335C">
        <w:rPr>
          <w:b/>
          <w:sz w:val="24"/>
          <w:szCs w:val="24"/>
        </w:rPr>
        <w:t>OPENING NOTICE OF A COMPETIT</w:t>
      </w:r>
      <w:r w:rsidR="002B4101">
        <w:rPr>
          <w:b/>
          <w:sz w:val="24"/>
          <w:szCs w:val="24"/>
        </w:rPr>
        <w:t>I</w:t>
      </w:r>
      <w:r w:rsidRPr="008A335C">
        <w:rPr>
          <w:b/>
          <w:sz w:val="24"/>
          <w:szCs w:val="24"/>
        </w:rPr>
        <w:t xml:space="preserve">VE PROCEDURE FOR IRREVOCABLE BIDS SUBMISSION FOR THE PURCHASE OF A SHARE PACKAGE HELD IN </w:t>
      </w:r>
      <w:r w:rsidR="00183B25" w:rsidRPr="008A335C">
        <w:rPr>
          <w:b/>
          <w:sz w:val="24"/>
          <w:szCs w:val="24"/>
        </w:rPr>
        <w:t>EUROLINK S.C.P.A.</w:t>
      </w:r>
      <w:r w:rsidRPr="008A335C">
        <w:rPr>
          <w:b/>
          <w:sz w:val="24"/>
          <w:szCs w:val="24"/>
        </w:rPr>
        <w:t xml:space="preserve"> COMPANY</w:t>
      </w:r>
    </w:p>
    <w:p w14:paraId="18781EFA" w14:textId="77777777" w:rsidR="00B20FCC" w:rsidRPr="008A335C" w:rsidRDefault="00183B25" w:rsidP="00F753E3">
      <w:pPr>
        <w:widowControl/>
        <w:spacing w:before="134"/>
        <w:ind w:left="1331" w:right="1331"/>
        <w:jc w:val="center"/>
        <w:rPr>
          <w:b/>
          <w:sz w:val="24"/>
          <w:szCs w:val="24"/>
        </w:rPr>
      </w:pPr>
      <w:r w:rsidRPr="008A335C">
        <w:rPr>
          <w:b/>
          <w:sz w:val="24"/>
          <w:szCs w:val="24"/>
        </w:rPr>
        <w:t>* * *</w:t>
      </w:r>
    </w:p>
    <w:p w14:paraId="3675D499" w14:textId="77777777" w:rsidR="00B20FCC" w:rsidRPr="008A335C" w:rsidRDefault="00B20FCC" w:rsidP="00F753E3">
      <w:pPr>
        <w:pStyle w:val="Corpotesto"/>
        <w:widowControl/>
        <w:spacing w:before="9"/>
        <w:jc w:val="left"/>
        <w:rPr>
          <w:b/>
        </w:rPr>
      </w:pPr>
    </w:p>
    <w:p w14:paraId="6169D071" w14:textId="41130AB4" w:rsidR="00B20FCC" w:rsidRPr="008A335C" w:rsidRDefault="00A0130E" w:rsidP="00F753E3">
      <w:pPr>
        <w:pStyle w:val="Corpotesto"/>
        <w:widowControl/>
        <w:spacing w:line="360" w:lineRule="auto"/>
        <w:ind w:left="142" w:right="105"/>
      </w:pPr>
      <w:r w:rsidRPr="008A335C">
        <w:t>The Chief Executive Office of</w:t>
      </w:r>
      <w:r w:rsidR="00183B25" w:rsidRPr="008A335C">
        <w:t xml:space="preserve"> </w:t>
      </w:r>
      <w:r w:rsidR="00CC3040" w:rsidRPr="008A335C">
        <w:t>Cooperativa Muratori &amp; Cementisti – C.M.C. di Ravenna</w:t>
      </w:r>
      <w:r w:rsidR="00183B25" w:rsidRPr="008A335C">
        <w:t xml:space="preserve"> Società Cooperativa, </w:t>
      </w:r>
      <w:r w:rsidRPr="008A335C">
        <w:t xml:space="preserve">with registered office in </w:t>
      </w:r>
      <w:r w:rsidR="00183B25" w:rsidRPr="008A335C">
        <w:t xml:space="preserve">Ravenna, Via Trieste 76, </w:t>
      </w:r>
      <w:r w:rsidRPr="008A335C">
        <w:t xml:space="preserve">Certified </w:t>
      </w:r>
      <w:r w:rsidR="002B4101">
        <w:t>e</w:t>
      </w:r>
      <w:r w:rsidRPr="008A335C">
        <w:t>-mail</w:t>
      </w:r>
      <w:r w:rsidR="00183B25" w:rsidRPr="008A335C">
        <w:t xml:space="preserve"> </w:t>
      </w:r>
      <w:hyperlink r:id="rId7">
        <w:r w:rsidR="00183B25" w:rsidRPr="008A335C">
          <w:rPr>
            <w:u w:val="single"/>
          </w:rPr>
          <w:t>comunicacmc@legalmail.it</w:t>
        </w:r>
        <w:r w:rsidR="00183B25" w:rsidRPr="008A335C">
          <w:t>,</w:t>
        </w:r>
      </w:hyperlink>
      <w:r w:rsidR="00183B25" w:rsidRPr="008A335C">
        <w:t xml:space="preserve"> </w:t>
      </w:r>
      <w:r w:rsidRPr="008A335C">
        <w:t>Fiscal C</w:t>
      </w:r>
      <w:r w:rsidR="00183B25" w:rsidRPr="008A335C">
        <w:t>od</w:t>
      </w:r>
      <w:r w:rsidRPr="008A335C">
        <w:t>e, VAT number a</w:t>
      </w:r>
      <w:r w:rsidR="008A335C">
        <w:t>n</w:t>
      </w:r>
      <w:r w:rsidRPr="008A335C">
        <w:t>d registration number in the Ravenna Companies Register</w:t>
      </w:r>
      <w:r w:rsidR="00183B25" w:rsidRPr="008A335C">
        <w:t xml:space="preserve"> </w:t>
      </w:r>
      <w:r w:rsidR="00E2658B" w:rsidRPr="008A335C">
        <w:t xml:space="preserve">n. </w:t>
      </w:r>
      <w:r w:rsidR="00183B25" w:rsidRPr="008A335C">
        <w:t>00084280395 (</w:t>
      </w:r>
      <w:r w:rsidRPr="008A335C">
        <w:t>hereinafter the</w:t>
      </w:r>
      <w:r w:rsidR="00183B25" w:rsidRPr="008A335C">
        <w:t xml:space="preserve"> “</w:t>
      </w:r>
      <w:r w:rsidRPr="008A335C">
        <w:rPr>
          <w:b/>
        </w:rPr>
        <w:t>C</w:t>
      </w:r>
      <w:r w:rsidR="00183B25" w:rsidRPr="008A335C">
        <w:rPr>
          <w:b/>
        </w:rPr>
        <w:t>o</w:t>
      </w:r>
      <w:r w:rsidRPr="008A335C">
        <w:rPr>
          <w:b/>
        </w:rPr>
        <w:t>mpany</w:t>
      </w:r>
      <w:r w:rsidR="00183B25" w:rsidRPr="008A335C">
        <w:t>” o</w:t>
      </w:r>
      <w:r w:rsidRPr="008A335C">
        <w:t>r</w:t>
      </w:r>
      <w:r w:rsidR="00183B25" w:rsidRPr="008A335C">
        <w:t xml:space="preserve"> “</w:t>
      </w:r>
      <w:r w:rsidR="00183B25" w:rsidRPr="008A335C">
        <w:rPr>
          <w:b/>
        </w:rPr>
        <w:t>CMC</w:t>
      </w:r>
      <w:r w:rsidR="00183B25" w:rsidRPr="008A335C">
        <w:t>”),</w:t>
      </w:r>
    </w:p>
    <w:p w14:paraId="336E573E" w14:textId="028AF32B" w:rsidR="00B20FCC" w:rsidRPr="008A335C" w:rsidRDefault="00A0130E" w:rsidP="00F753E3">
      <w:pPr>
        <w:pStyle w:val="Paragrafoelenco"/>
        <w:widowControl/>
        <w:numPr>
          <w:ilvl w:val="0"/>
          <w:numId w:val="15"/>
        </w:numPr>
        <w:tabs>
          <w:tab w:val="left" w:pos="828"/>
        </w:tabs>
        <w:spacing w:before="1"/>
        <w:ind w:hanging="361"/>
        <w:rPr>
          <w:sz w:val="24"/>
          <w:szCs w:val="24"/>
        </w:rPr>
      </w:pPr>
      <w:r w:rsidRPr="008A335C">
        <w:rPr>
          <w:sz w:val="24"/>
          <w:szCs w:val="24"/>
        </w:rPr>
        <w:t>having regard to the Approval Decree dated May 19,</w:t>
      </w:r>
      <w:r w:rsidR="00183B25" w:rsidRPr="008A335C">
        <w:rPr>
          <w:spacing w:val="-3"/>
          <w:sz w:val="24"/>
          <w:szCs w:val="24"/>
        </w:rPr>
        <w:t xml:space="preserve"> </w:t>
      </w:r>
      <w:r w:rsidR="00183B25" w:rsidRPr="008A335C">
        <w:rPr>
          <w:sz w:val="24"/>
          <w:szCs w:val="24"/>
        </w:rPr>
        <w:t>2020</w:t>
      </w:r>
      <w:r w:rsidR="00A1763E" w:rsidRPr="008A335C">
        <w:rPr>
          <w:sz w:val="24"/>
          <w:szCs w:val="24"/>
        </w:rPr>
        <w:t>;</w:t>
      </w:r>
    </w:p>
    <w:p w14:paraId="2B15B759" w14:textId="6FD96CBF" w:rsidR="00B20FCC" w:rsidRPr="008A335C" w:rsidRDefault="00A0130E" w:rsidP="00F753E3">
      <w:pPr>
        <w:pStyle w:val="Paragrafoelenco"/>
        <w:widowControl/>
        <w:numPr>
          <w:ilvl w:val="0"/>
          <w:numId w:val="15"/>
        </w:numPr>
        <w:tabs>
          <w:tab w:val="left" w:pos="828"/>
        </w:tabs>
        <w:spacing w:before="126" w:line="355" w:lineRule="auto"/>
        <w:ind w:right="105"/>
        <w:rPr>
          <w:sz w:val="24"/>
          <w:szCs w:val="24"/>
        </w:rPr>
      </w:pPr>
      <w:r w:rsidRPr="008A335C">
        <w:rPr>
          <w:sz w:val="24"/>
          <w:szCs w:val="24"/>
        </w:rPr>
        <w:t xml:space="preserve">having regard to the presence in the Company’s assets of a shareholding consisting of </w:t>
      </w:r>
      <w:bookmarkStart w:id="0" w:name="_Hlk175654029"/>
      <w:r w:rsidR="00183B25" w:rsidRPr="008A335C">
        <w:rPr>
          <w:sz w:val="24"/>
          <w:szCs w:val="24"/>
        </w:rPr>
        <w:t>n. 19</w:t>
      </w:r>
      <w:r w:rsidRPr="008A335C">
        <w:rPr>
          <w:sz w:val="24"/>
          <w:szCs w:val="24"/>
        </w:rPr>
        <w:t>,</w:t>
      </w:r>
      <w:r w:rsidR="00183B25" w:rsidRPr="008A335C">
        <w:rPr>
          <w:sz w:val="24"/>
          <w:szCs w:val="24"/>
        </w:rPr>
        <w:t>500</w:t>
      </w:r>
      <w:r w:rsidRPr="008A335C">
        <w:rPr>
          <w:sz w:val="24"/>
          <w:szCs w:val="24"/>
        </w:rPr>
        <w:t>,</w:t>
      </w:r>
      <w:r w:rsidR="00183B25" w:rsidRPr="008A335C">
        <w:rPr>
          <w:sz w:val="24"/>
          <w:szCs w:val="24"/>
        </w:rPr>
        <w:t xml:space="preserve">000 </w:t>
      </w:r>
      <w:r w:rsidRPr="008A335C">
        <w:rPr>
          <w:sz w:val="24"/>
          <w:szCs w:val="24"/>
        </w:rPr>
        <w:t>shares with a nominal value of</w:t>
      </w:r>
      <w:r w:rsidR="00183B25" w:rsidRPr="008A335C">
        <w:rPr>
          <w:sz w:val="24"/>
          <w:szCs w:val="24"/>
        </w:rPr>
        <w:t xml:space="preserve"> Euro 1</w:t>
      </w:r>
      <w:r w:rsidRPr="008A335C">
        <w:rPr>
          <w:sz w:val="24"/>
          <w:szCs w:val="24"/>
        </w:rPr>
        <w:t>.</w:t>
      </w:r>
      <w:r w:rsidR="00183B25" w:rsidRPr="008A335C">
        <w:rPr>
          <w:sz w:val="24"/>
          <w:szCs w:val="24"/>
        </w:rPr>
        <w:t xml:space="preserve">00 </w:t>
      </w:r>
      <w:r w:rsidRPr="008A335C">
        <w:rPr>
          <w:sz w:val="24"/>
          <w:szCs w:val="24"/>
        </w:rPr>
        <w:t xml:space="preserve">each of the </w:t>
      </w:r>
      <w:r w:rsidR="00183B25" w:rsidRPr="008A335C">
        <w:rPr>
          <w:sz w:val="24"/>
          <w:szCs w:val="24"/>
        </w:rPr>
        <w:t xml:space="preserve">Eurolink S.c.p.A. </w:t>
      </w:r>
      <w:r w:rsidRPr="008A335C">
        <w:rPr>
          <w:sz w:val="24"/>
          <w:szCs w:val="24"/>
        </w:rPr>
        <w:t xml:space="preserve">Company </w:t>
      </w:r>
      <w:r w:rsidR="00183B25" w:rsidRPr="008A335C">
        <w:rPr>
          <w:sz w:val="24"/>
          <w:szCs w:val="24"/>
        </w:rPr>
        <w:t>(</w:t>
      </w:r>
      <w:r w:rsidRPr="008A335C">
        <w:rPr>
          <w:sz w:val="24"/>
          <w:szCs w:val="24"/>
        </w:rPr>
        <w:t>hereinafter</w:t>
      </w:r>
      <w:r w:rsidR="00183B25" w:rsidRPr="008A335C">
        <w:rPr>
          <w:sz w:val="24"/>
          <w:szCs w:val="24"/>
        </w:rPr>
        <w:t xml:space="preserve"> “</w:t>
      </w:r>
      <w:r w:rsidR="00183B25" w:rsidRPr="008A335C">
        <w:rPr>
          <w:b/>
          <w:sz w:val="24"/>
          <w:szCs w:val="24"/>
        </w:rPr>
        <w:t>Eurolink</w:t>
      </w:r>
      <w:r w:rsidR="00183B25" w:rsidRPr="008A335C">
        <w:rPr>
          <w:sz w:val="24"/>
          <w:szCs w:val="24"/>
        </w:rPr>
        <w:t>”), corr</w:t>
      </w:r>
      <w:r w:rsidRPr="008A335C">
        <w:rPr>
          <w:sz w:val="24"/>
          <w:szCs w:val="24"/>
        </w:rPr>
        <w:t>e</w:t>
      </w:r>
      <w:r w:rsidR="00183B25" w:rsidRPr="008A335C">
        <w:rPr>
          <w:sz w:val="24"/>
          <w:szCs w:val="24"/>
        </w:rPr>
        <w:t>spond</w:t>
      </w:r>
      <w:r w:rsidRPr="008A335C">
        <w:rPr>
          <w:sz w:val="24"/>
          <w:szCs w:val="24"/>
        </w:rPr>
        <w:t>ing to a</w:t>
      </w:r>
      <w:r w:rsidR="00183B25" w:rsidRPr="008A335C">
        <w:rPr>
          <w:sz w:val="24"/>
          <w:szCs w:val="24"/>
        </w:rPr>
        <w:t xml:space="preserve"> 13% </w:t>
      </w:r>
      <w:r w:rsidRPr="008A335C">
        <w:rPr>
          <w:sz w:val="24"/>
          <w:szCs w:val="24"/>
        </w:rPr>
        <w:t>of the entire share capital</w:t>
      </w:r>
      <w:r w:rsidR="00183B25" w:rsidRPr="008A335C">
        <w:rPr>
          <w:sz w:val="24"/>
          <w:szCs w:val="24"/>
        </w:rPr>
        <w:t xml:space="preserve"> (</w:t>
      </w:r>
      <w:r w:rsidRPr="008A335C">
        <w:rPr>
          <w:sz w:val="24"/>
          <w:szCs w:val="24"/>
        </w:rPr>
        <w:t>hereinafter the</w:t>
      </w:r>
      <w:r w:rsidR="00183B25" w:rsidRPr="008A335C">
        <w:rPr>
          <w:sz w:val="24"/>
          <w:szCs w:val="24"/>
        </w:rPr>
        <w:t xml:space="preserve"> “</w:t>
      </w:r>
      <w:r w:rsidR="00183B25" w:rsidRPr="008A335C">
        <w:rPr>
          <w:b/>
          <w:sz w:val="24"/>
          <w:szCs w:val="24"/>
        </w:rPr>
        <w:t>Eurolink</w:t>
      </w:r>
      <w:r w:rsidRPr="008A335C">
        <w:rPr>
          <w:b/>
          <w:sz w:val="24"/>
          <w:szCs w:val="24"/>
        </w:rPr>
        <w:t xml:space="preserve"> Shareholding</w:t>
      </w:r>
      <w:r w:rsidR="00183B25" w:rsidRPr="008A335C">
        <w:rPr>
          <w:sz w:val="24"/>
          <w:szCs w:val="24"/>
        </w:rPr>
        <w:t>”)</w:t>
      </w:r>
      <w:bookmarkEnd w:id="0"/>
      <w:r w:rsidR="00A1763E" w:rsidRPr="008A335C">
        <w:rPr>
          <w:sz w:val="24"/>
          <w:szCs w:val="24"/>
        </w:rPr>
        <w:t>;</w:t>
      </w:r>
    </w:p>
    <w:p w14:paraId="5FDC1ADE" w14:textId="2981572B" w:rsidR="00B20FCC" w:rsidRPr="008A335C" w:rsidRDefault="00E2658B" w:rsidP="00F753E3">
      <w:pPr>
        <w:pStyle w:val="Paragrafoelenco"/>
        <w:widowControl/>
        <w:numPr>
          <w:ilvl w:val="0"/>
          <w:numId w:val="15"/>
        </w:numPr>
        <w:tabs>
          <w:tab w:val="left" w:pos="828"/>
        </w:tabs>
        <w:spacing w:before="80" w:line="360" w:lineRule="auto"/>
        <w:ind w:right="105"/>
        <w:rPr>
          <w:sz w:val="24"/>
          <w:szCs w:val="24"/>
        </w:rPr>
      </w:pPr>
      <w:r w:rsidRPr="008A335C">
        <w:rPr>
          <w:sz w:val="24"/>
          <w:szCs w:val="24"/>
        </w:rPr>
        <w:t>considered that</w:t>
      </w:r>
      <w:r w:rsidR="00183B25" w:rsidRPr="008A335C">
        <w:rPr>
          <w:spacing w:val="-8"/>
          <w:sz w:val="24"/>
          <w:szCs w:val="24"/>
        </w:rPr>
        <w:t xml:space="preserve"> </w:t>
      </w:r>
      <w:r w:rsidR="00183B25" w:rsidRPr="008A335C">
        <w:rPr>
          <w:sz w:val="24"/>
          <w:szCs w:val="24"/>
        </w:rPr>
        <w:t>Eurolink,</w:t>
      </w:r>
      <w:r w:rsidR="00183B25" w:rsidRPr="008A335C">
        <w:rPr>
          <w:spacing w:val="-9"/>
          <w:sz w:val="24"/>
          <w:szCs w:val="24"/>
        </w:rPr>
        <w:t xml:space="preserve"> </w:t>
      </w:r>
      <w:r w:rsidRPr="008A335C">
        <w:rPr>
          <w:spacing w:val="-9"/>
          <w:sz w:val="24"/>
          <w:szCs w:val="24"/>
        </w:rPr>
        <w:t>with registered office in</w:t>
      </w:r>
      <w:r w:rsidR="00183B25" w:rsidRPr="008A335C">
        <w:rPr>
          <w:spacing w:val="-8"/>
          <w:sz w:val="24"/>
          <w:szCs w:val="24"/>
        </w:rPr>
        <w:t xml:space="preserve"> </w:t>
      </w:r>
      <w:r w:rsidR="00183B25" w:rsidRPr="008A335C">
        <w:rPr>
          <w:sz w:val="24"/>
          <w:szCs w:val="24"/>
        </w:rPr>
        <w:t>Milan,</w:t>
      </w:r>
      <w:r w:rsidR="00183B25" w:rsidRPr="008A335C">
        <w:rPr>
          <w:spacing w:val="-8"/>
          <w:sz w:val="24"/>
          <w:szCs w:val="24"/>
        </w:rPr>
        <w:t xml:space="preserve"> </w:t>
      </w:r>
      <w:r w:rsidR="00183B25" w:rsidRPr="008A335C">
        <w:rPr>
          <w:sz w:val="24"/>
          <w:szCs w:val="24"/>
        </w:rPr>
        <w:t>via</w:t>
      </w:r>
      <w:r w:rsidR="00183B25" w:rsidRPr="008A335C">
        <w:rPr>
          <w:spacing w:val="-9"/>
          <w:sz w:val="24"/>
          <w:szCs w:val="24"/>
        </w:rPr>
        <w:t xml:space="preserve"> </w:t>
      </w:r>
      <w:r w:rsidR="00183B25" w:rsidRPr="008A335C">
        <w:rPr>
          <w:sz w:val="24"/>
          <w:szCs w:val="24"/>
        </w:rPr>
        <w:t>Adige</w:t>
      </w:r>
      <w:r w:rsidR="00183B25" w:rsidRPr="008A335C">
        <w:rPr>
          <w:spacing w:val="-8"/>
          <w:sz w:val="24"/>
          <w:szCs w:val="24"/>
        </w:rPr>
        <w:t xml:space="preserve"> </w:t>
      </w:r>
      <w:r w:rsidR="00183B25" w:rsidRPr="008A335C">
        <w:rPr>
          <w:sz w:val="24"/>
          <w:szCs w:val="24"/>
        </w:rPr>
        <w:t>n.</w:t>
      </w:r>
      <w:r w:rsidR="00183B25" w:rsidRPr="008A335C">
        <w:rPr>
          <w:spacing w:val="-8"/>
          <w:sz w:val="24"/>
          <w:szCs w:val="24"/>
        </w:rPr>
        <w:t xml:space="preserve"> </w:t>
      </w:r>
      <w:r w:rsidR="00183B25" w:rsidRPr="008A335C">
        <w:rPr>
          <w:sz w:val="24"/>
          <w:szCs w:val="24"/>
        </w:rPr>
        <w:t>19,</w:t>
      </w:r>
      <w:r w:rsidRPr="008A335C">
        <w:rPr>
          <w:sz w:val="24"/>
          <w:szCs w:val="24"/>
        </w:rPr>
        <w:t xml:space="preserve"> fiscal code, VAT number and registration number in the Milan Companies Register</w:t>
      </w:r>
      <w:r w:rsidR="00183B25" w:rsidRPr="008A335C">
        <w:rPr>
          <w:sz w:val="24"/>
          <w:szCs w:val="24"/>
        </w:rPr>
        <w:t xml:space="preserve"> n. 08998531001, </w:t>
      </w:r>
      <w:r w:rsidRPr="008A335C">
        <w:rPr>
          <w:sz w:val="24"/>
          <w:szCs w:val="24"/>
        </w:rPr>
        <w:t>is the project company established, in a joint-stock consortium form, to take over from the Joint Venture that was awarded the private bid called on April 8,</w:t>
      </w:r>
      <w:r w:rsidR="00183B25" w:rsidRPr="008A335C">
        <w:rPr>
          <w:sz w:val="24"/>
          <w:szCs w:val="24"/>
        </w:rPr>
        <w:t xml:space="preserve"> 2004 </w:t>
      </w:r>
      <w:r w:rsidRPr="008A335C">
        <w:rPr>
          <w:sz w:val="24"/>
          <w:szCs w:val="24"/>
        </w:rPr>
        <w:t>by the “</w:t>
      </w:r>
      <w:bookmarkStart w:id="1" w:name="_Hlk175653746"/>
      <w:bookmarkStart w:id="2" w:name="_Hlk175654292"/>
      <w:r w:rsidR="00183B25" w:rsidRPr="008A335C">
        <w:rPr>
          <w:sz w:val="24"/>
          <w:szCs w:val="24"/>
        </w:rPr>
        <w:t>Stretto di Messina S.p.A.</w:t>
      </w:r>
      <w:bookmarkEnd w:id="1"/>
      <w:r w:rsidRPr="008A335C">
        <w:rPr>
          <w:sz w:val="24"/>
          <w:szCs w:val="24"/>
        </w:rPr>
        <w:t>”</w:t>
      </w:r>
      <w:r w:rsidR="00183B25" w:rsidRPr="008A335C">
        <w:rPr>
          <w:sz w:val="24"/>
          <w:szCs w:val="24"/>
        </w:rPr>
        <w:t xml:space="preserve"> (</w:t>
      </w:r>
      <w:r w:rsidRPr="008A335C">
        <w:rPr>
          <w:sz w:val="24"/>
          <w:szCs w:val="24"/>
        </w:rPr>
        <w:t>hereinafter</w:t>
      </w:r>
      <w:r w:rsidR="005D0A1B" w:rsidRPr="008A335C">
        <w:rPr>
          <w:sz w:val="24"/>
          <w:szCs w:val="24"/>
        </w:rPr>
        <w:t>,</w:t>
      </w:r>
      <w:r w:rsidRPr="008A335C">
        <w:rPr>
          <w:sz w:val="24"/>
          <w:szCs w:val="24"/>
        </w:rPr>
        <w:t xml:space="preserve"> the </w:t>
      </w:r>
      <w:r w:rsidR="00183B25" w:rsidRPr="008A335C">
        <w:rPr>
          <w:sz w:val="24"/>
          <w:szCs w:val="24"/>
        </w:rPr>
        <w:t>“</w:t>
      </w:r>
      <w:r w:rsidRPr="008A335C">
        <w:rPr>
          <w:b/>
          <w:sz w:val="24"/>
          <w:szCs w:val="24"/>
        </w:rPr>
        <w:t>Co</w:t>
      </w:r>
      <w:r w:rsidR="00183B25" w:rsidRPr="008A335C">
        <w:rPr>
          <w:b/>
          <w:sz w:val="24"/>
          <w:szCs w:val="24"/>
        </w:rPr>
        <w:t>nt</w:t>
      </w:r>
      <w:r w:rsidRPr="008A335C">
        <w:rPr>
          <w:b/>
          <w:sz w:val="24"/>
          <w:szCs w:val="24"/>
        </w:rPr>
        <w:t>racting Authority</w:t>
      </w:r>
      <w:r w:rsidR="00183B25" w:rsidRPr="008A335C">
        <w:rPr>
          <w:sz w:val="24"/>
          <w:szCs w:val="24"/>
        </w:rPr>
        <w:t xml:space="preserve">”) </w:t>
      </w:r>
      <w:bookmarkEnd w:id="2"/>
      <w:r w:rsidRPr="008A335C">
        <w:rPr>
          <w:sz w:val="24"/>
          <w:szCs w:val="24"/>
        </w:rPr>
        <w:t>for the assignment as General Contractor, pursuant to law</w:t>
      </w:r>
      <w:r w:rsidR="00183B25" w:rsidRPr="008A335C">
        <w:rPr>
          <w:sz w:val="24"/>
          <w:szCs w:val="24"/>
        </w:rPr>
        <w:t xml:space="preserve"> n. 443/2001 </w:t>
      </w:r>
      <w:r w:rsidRPr="008A335C">
        <w:rPr>
          <w:sz w:val="24"/>
          <w:szCs w:val="24"/>
        </w:rPr>
        <w:t>and to legislative decree</w:t>
      </w:r>
      <w:r w:rsidR="00183B25" w:rsidRPr="008A335C">
        <w:rPr>
          <w:sz w:val="24"/>
          <w:szCs w:val="24"/>
        </w:rPr>
        <w:t xml:space="preserve"> n. 190/2002 </w:t>
      </w:r>
      <w:r w:rsidRPr="008A335C">
        <w:rPr>
          <w:sz w:val="24"/>
          <w:szCs w:val="24"/>
        </w:rPr>
        <w:t>as well as law</w:t>
      </w:r>
      <w:r w:rsidR="00183B25" w:rsidRPr="008A335C">
        <w:rPr>
          <w:sz w:val="24"/>
          <w:szCs w:val="24"/>
        </w:rPr>
        <w:t xml:space="preserve"> n. 1158/1971</w:t>
      </w:r>
      <w:r w:rsidR="00183B25" w:rsidRPr="008A335C">
        <w:rPr>
          <w:spacing w:val="-4"/>
          <w:sz w:val="24"/>
          <w:szCs w:val="24"/>
        </w:rPr>
        <w:t xml:space="preserve"> </w:t>
      </w:r>
      <w:r w:rsidR="00A66F16" w:rsidRPr="008A335C">
        <w:rPr>
          <w:spacing w:val="-4"/>
          <w:sz w:val="24"/>
          <w:szCs w:val="24"/>
        </w:rPr>
        <w:t>as amended by</w:t>
      </w:r>
      <w:r w:rsidR="005D0A1B" w:rsidRPr="008A335C">
        <w:rPr>
          <w:spacing w:val="-4"/>
          <w:sz w:val="24"/>
          <w:szCs w:val="24"/>
        </w:rPr>
        <w:t xml:space="preserve"> </w:t>
      </w:r>
      <w:r w:rsidR="00A66F16" w:rsidRPr="008A335C">
        <w:rPr>
          <w:spacing w:val="-4"/>
          <w:sz w:val="24"/>
          <w:szCs w:val="24"/>
        </w:rPr>
        <w:t>l.</w:t>
      </w:r>
      <w:r w:rsidR="008A335C">
        <w:rPr>
          <w:spacing w:val="-4"/>
          <w:sz w:val="24"/>
          <w:szCs w:val="24"/>
        </w:rPr>
        <w:t xml:space="preserve"> </w:t>
      </w:r>
      <w:r w:rsidR="00A66F16" w:rsidRPr="008A335C">
        <w:rPr>
          <w:spacing w:val="-4"/>
          <w:sz w:val="24"/>
          <w:szCs w:val="24"/>
        </w:rPr>
        <w:t>d.</w:t>
      </w:r>
      <w:r w:rsidR="00183B25" w:rsidRPr="008A335C">
        <w:rPr>
          <w:spacing w:val="-4"/>
          <w:sz w:val="24"/>
          <w:szCs w:val="24"/>
        </w:rPr>
        <w:t xml:space="preserve"> </w:t>
      </w:r>
      <w:r w:rsidR="00183B25" w:rsidRPr="008A335C">
        <w:rPr>
          <w:sz w:val="24"/>
          <w:szCs w:val="24"/>
        </w:rPr>
        <w:t>n.</w:t>
      </w:r>
      <w:r w:rsidR="00183B25" w:rsidRPr="008A335C">
        <w:rPr>
          <w:spacing w:val="-4"/>
          <w:sz w:val="24"/>
          <w:szCs w:val="24"/>
        </w:rPr>
        <w:t xml:space="preserve"> </w:t>
      </w:r>
      <w:r w:rsidR="00183B25" w:rsidRPr="008A335C">
        <w:rPr>
          <w:sz w:val="24"/>
          <w:szCs w:val="24"/>
        </w:rPr>
        <w:t>114/2003,</w:t>
      </w:r>
      <w:r w:rsidR="00183B25" w:rsidRPr="008A335C">
        <w:rPr>
          <w:spacing w:val="-4"/>
          <w:sz w:val="24"/>
          <w:szCs w:val="24"/>
        </w:rPr>
        <w:t xml:space="preserve"> </w:t>
      </w:r>
      <w:r w:rsidR="005D0A1B" w:rsidRPr="008A335C">
        <w:rPr>
          <w:spacing w:val="-4"/>
          <w:sz w:val="24"/>
          <w:szCs w:val="24"/>
        </w:rPr>
        <w:t xml:space="preserve">for the final and executive design and construction by any means of the Straits of Messina </w:t>
      </w:r>
      <w:r w:rsidR="005D0A1B" w:rsidRPr="00DE2429">
        <w:rPr>
          <w:spacing w:val="-4"/>
          <w:sz w:val="24"/>
          <w:szCs w:val="24"/>
        </w:rPr>
        <w:t>stable crossing (bridge</w:t>
      </w:r>
      <w:r w:rsidR="00DE2429">
        <w:rPr>
          <w:spacing w:val="-4"/>
          <w:sz w:val="24"/>
          <w:szCs w:val="24"/>
        </w:rPr>
        <w:t>)</w:t>
      </w:r>
      <w:r w:rsidR="005D0A1B" w:rsidRPr="008A335C">
        <w:rPr>
          <w:spacing w:val="-4"/>
          <w:sz w:val="24"/>
          <w:szCs w:val="24"/>
        </w:rPr>
        <w:t xml:space="preserve"> and of the road and railway connections on the Calabrian and Sicilian sides</w:t>
      </w:r>
      <w:r w:rsidR="00183B25" w:rsidRPr="008A335C">
        <w:rPr>
          <w:sz w:val="24"/>
          <w:szCs w:val="24"/>
        </w:rPr>
        <w:t xml:space="preserve">, </w:t>
      </w:r>
      <w:r w:rsidR="005D0A1B" w:rsidRPr="008A335C">
        <w:rPr>
          <w:sz w:val="24"/>
          <w:szCs w:val="24"/>
        </w:rPr>
        <w:t>including all related activities</w:t>
      </w:r>
      <w:r w:rsidR="00183B25" w:rsidRPr="008A335C">
        <w:rPr>
          <w:sz w:val="24"/>
          <w:szCs w:val="24"/>
        </w:rPr>
        <w:t xml:space="preserve"> (</w:t>
      </w:r>
      <w:r w:rsidR="005D0A1B" w:rsidRPr="008A335C">
        <w:rPr>
          <w:sz w:val="24"/>
          <w:szCs w:val="24"/>
        </w:rPr>
        <w:t>hereinafter, the</w:t>
      </w:r>
      <w:r w:rsidR="00183B25" w:rsidRPr="008A335C">
        <w:rPr>
          <w:sz w:val="24"/>
          <w:szCs w:val="24"/>
        </w:rPr>
        <w:t xml:space="preserve"> “</w:t>
      </w:r>
      <w:r w:rsidR="005D0A1B" w:rsidRPr="008A335C">
        <w:rPr>
          <w:b/>
          <w:sz w:val="24"/>
          <w:szCs w:val="24"/>
        </w:rPr>
        <w:t>Bridge over the Straits</w:t>
      </w:r>
      <w:r w:rsidR="00183B25" w:rsidRPr="008A335C">
        <w:rPr>
          <w:sz w:val="24"/>
          <w:szCs w:val="24"/>
        </w:rPr>
        <w:t xml:space="preserve">”) </w:t>
      </w:r>
      <w:r w:rsidR="005D0A1B" w:rsidRPr="008A335C">
        <w:rPr>
          <w:sz w:val="24"/>
          <w:szCs w:val="24"/>
        </w:rPr>
        <w:t xml:space="preserve">and has as its purpose and corporate object the execution of the works and all obligations deriving from </w:t>
      </w:r>
      <w:r w:rsidR="005D0A1B" w:rsidRPr="008A335C">
        <w:rPr>
          <w:sz w:val="24"/>
          <w:szCs w:val="24"/>
        </w:rPr>
        <w:lastRenderedPageBreak/>
        <w:t xml:space="preserve">the contract signed by the aforementioned Joint Venture on </w:t>
      </w:r>
      <w:r w:rsidR="002B4101">
        <w:rPr>
          <w:sz w:val="24"/>
          <w:szCs w:val="24"/>
        </w:rPr>
        <w:t>M</w:t>
      </w:r>
      <w:r w:rsidR="005D0A1B" w:rsidRPr="008A335C">
        <w:rPr>
          <w:sz w:val="24"/>
          <w:szCs w:val="24"/>
        </w:rPr>
        <w:t>arch 26,</w:t>
      </w:r>
      <w:bookmarkStart w:id="3" w:name="_Hlk175654529"/>
      <w:r w:rsidR="00183B25" w:rsidRPr="008A335C">
        <w:rPr>
          <w:sz w:val="24"/>
          <w:szCs w:val="24"/>
        </w:rPr>
        <w:t xml:space="preserve"> 2006</w:t>
      </w:r>
      <w:r w:rsidR="005D0A1B" w:rsidRPr="008A335C">
        <w:rPr>
          <w:sz w:val="24"/>
          <w:szCs w:val="24"/>
        </w:rPr>
        <w:t xml:space="preserve"> with the Contracting Authority for the Bridge over the Straits construction</w:t>
      </w:r>
      <w:bookmarkEnd w:id="3"/>
      <w:r w:rsidR="00183B25" w:rsidRPr="008A335C">
        <w:rPr>
          <w:sz w:val="24"/>
          <w:szCs w:val="24"/>
        </w:rPr>
        <w:t xml:space="preserve"> (</w:t>
      </w:r>
      <w:r w:rsidR="005D0A1B" w:rsidRPr="008A335C">
        <w:rPr>
          <w:sz w:val="24"/>
          <w:szCs w:val="24"/>
        </w:rPr>
        <w:t>the</w:t>
      </w:r>
      <w:r w:rsidR="00183B25" w:rsidRPr="008A335C">
        <w:rPr>
          <w:sz w:val="24"/>
          <w:szCs w:val="24"/>
        </w:rPr>
        <w:t xml:space="preserve"> “</w:t>
      </w:r>
      <w:r w:rsidR="005D0A1B" w:rsidRPr="008A335C">
        <w:rPr>
          <w:sz w:val="24"/>
          <w:szCs w:val="24"/>
        </w:rPr>
        <w:t>Bridge over the Straits Contract</w:t>
      </w:r>
      <w:r w:rsidR="00183B25" w:rsidRPr="008A335C">
        <w:rPr>
          <w:sz w:val="24"/>
          <w:szCs w:val="24"/>
        </w:rPr>
        <w:t>”);</w:t>
      </w:r>
    </w:p>
    <w:p w14:paraId="19FFAFE3" w14:textId="0DA2D490" w:rsidR="00B20FCC" w:rsidRPr="008A335C" w:rsidRDefault="005D0A1B" w:rsidP="00F753E3">
      <w:pPr>
        <w:pStyle w:val="Paragrafoelenco"/>
        <w:widowControl/>
        <w:numPr>
          <w:ilvl w:val="0"/>
          <w:numId w:val="15"/>
        </w:numPr>
        <w:tabs>
          <w:tab w:val="left" w:pos="828"/>
        </w:tabs>
        <w:spacing w:line="360" w:lineRule="auto"/>
        <w:ind w:right="105"/>
        <w:rPr>
          <w:sz w:val="24"/>
          <w:szCs w:val="24"/>
        </w:rPr>
      </w:pPr>
      <w:r w:rsidRPr="008A335C">
        <w:rPr>
          <w:sz w:val="24"/>
          <w:szCs w:val="24"/>
        </w:rPr>
        <w:t>having regard to the binding offer dated October 3,</w:t>
      </w:r>
      <w:r w:rsidR="00183B25" w:rsidRPr="008A335C">
        <w:rPr>
          <w:sz w:val="24"/>
          <w:szCs w:val="24"/>
        </w:rPr>
        <w:t xml:space="preserve"> 2023 </w:t>
      </w:r>
      <w:r w:rsidRPr="008A335C">
        <w:rPr>
          <w:sz w:val="24"/>
          <w:szCs w:val="24"/>
        </w:rPr>
        <w:t xml:space="preserve">addressed to </w:t>
      </w:r>
      <w:r w:rsidR="00183B25" w:rsidRPr="008A335C">
        <w:rPr>
          <w:sz w:val="24"/>
          <w:szCs w:val="24"/>
        </w:rPr>
        <w:t xml:space="preserve">CMC </w:t>
      </w:r>
      <w:r w:rsidRPr="008A335C">
        <w:rPr>
          <w:sz w:val="24"/>
          <w:szCs w:val="24"/>
        </w:rPr>
        <w:t>by</w:t>
      </w:r>
      <w:r w:rsidR="00183B25" w:rsidRPr="008A335C">
        <w:rPr>
          <w:sz w:val="24"/>
          <w:szCs w:val="24"/>
        </w:rPr>
        <w:t xml:space="preserve"> Webuild S.p.a. (</w:t>
      </w:r>
      <w:r w:rsidRPr="008A335C">
        <w:rPr>
          <w:sz w:val="24"/>
          <w:szCs w:val="24"/>
        </w:rPr>
        <w:t>hereinafter the</w:t>
      </w:r>
      <w:r w:rsidR="00183B25" w:rsidRPr="008A335C">
        <w:rPr>
          <w:sz w:val="24"/>
          <w:szCs w:val="24"/>
        </w:rPr>
        <w:t xml:space="preserve"> “</w:t>
      </w:r>
      <w:r w:rsidR="00183B25" w:rsidRPr="008A335C">
        <w:rPr>
          <w:b/>
          <w:sz w:val="24"/>
          <w:szCs w:val="24"/>
        </w:rPr>
        <w:t>O</w:t>
      </w:r>
      <w:r w:rsidRPr="008A335C">
        <w:rPr>
          <w:b/>
          <w:sz w:val="24"/>
          <w:szCs w:val="24"/>
        </w:rPr>
        <w:t>riginal Bidder</w:t>
      </w:r>
      <w:r w:rsidR="00183B25" w:rsidRPr="008A335C">
        <w:rPr>
          <w:sz w:val="24"/>
          <w:szCs w:val="24"/>
        </w:rPr>
        <w:t xml:space="preserve">”), </w:t>
      </w:r>
      <w:r w:rsidRPr="008A335C">
        <w:rPr>
          <w:sz w:val="24"/>
          <w:szCs w:val="24"/>
        </w:rPr>
        <w:t>which formulated his bid having as its object</w:t>
      </w:r>
      <w:r w:rsidR="00183B25" w:rsidRPr="008A335C">
        <w:rPr>
          <w:sz w:val="24"/>
          <w:szCs w:val="24"/>
        </w:rPr>
        <w:t xml:space="preserve">: </w:t>
      </w:r>
      <w:r w:rsidR="00183B25" w:rsidRPr="008A335C">
        <w:rPr>
          <w:b/>
          <w:sz w:val="24"/>
          <w:szCs w:val="24"/>
        </w:rPr>
        <w:t xml:space="preserve">(i) </w:t>
      </w:r>
      <w:r w:rsidRPr="008A335C">
        <w:rPr>
          <w:sz w:val="24"/>
          <w:szCs w:val="24"/>
        </w:rPr>
        <w:t>the</w:t>
      </w:r>
      <w:r w:rsidR="00183B25" w:rsidRPr="008A335C">
        <w:rPr>
          <w:sz w:val="24"/>
          <w:szCs w:val="24"/>
        </w:rPr>
        <w:t xml:space="preserve"> Eurolink</w:t>
      </w:r>
      <w:r w:rsidRPr="008A335C">
        <w:rPr>
          <w:sz w:val="24"/>
          <w:szCs w:val="24"/>
        </w:rPr>
        <w:t xml:space="preserve"> Shareholding purchase, free from any constraint, burden, encumbrance and/or third-party right (on guarantee, enjoyment or otherwise</w:t>
      </w:r>
      <w:r w:rsidR="00183B25" w:rsidRPr="008A335C">
        <w:rPr>
          <w:sz w:val="24"/>
          <w:szCs w:val="24"/>
        </w:rPr>
        <w:t>),</w:t>
      </w:r>
      <w:r w:rsidRPr="008A335C">
        <w:rPr>
          <w:sz w:val="24"/>
          <w:szCs w:val="24"/>
        </w:rPr>
        <w:t xml:space="preserve"> as well as the purchase of any CMC credit, right and claim against </w:t>
      </w:r>
      <w:r w:rsidR="00183B25" w:rsidRPr="008A335C">
        <w:rPr>
          <w:sz w:val="24"/>
          <w:szCs w:val="24"/>
        </w:rPr>
        <w:t xml:space="preserve">Eurolink, </w:t>
      </w:r>
      <w:r w:rsidRPr="008A335C">
        <w:rPr>
          <w:sz w:val="24"/>
          <w:szCs w:val="24"/>
        </w:rPr>
        <w:t>and/or any third party which originates or is in any case related to the Bridge over the Straits contract, its execution and the relationships connected to it</w:t>
      </w:r>
      <w:r w:rsidR="00183B25" w:rsidRPr="008A335C">
        <w:rPr>
          <w:sz w:val="24"/>
          <w:szCs w:val="24"/>
        </w:rPr>
        <w:t>;</w:t>
      </w:r>
      <w:r w:rsidR="00183B25" w:rsidRPr="008A335C">
        <w:rPr>
          <w:spacing w:val="-16"/>
          <w:sz w:val="24"/>
          <w:szCs w:val="24"/>
        </w:rPr>
        <w:t xml:space="preserve"> </w:t>
      </w:r>
      <w:r w:rsidR="00183B25" w:rsidRPr="008A335C">
        <w:rPr>
          <w:b/>
          <w:sz w:val="24"/>
          <w:szCs w:val="24"/>
        </w:rPr>
        <w:t>(ii)</w:t>
      </w:r>
      <w:r w:rsidR="00183B25" w:rsidRPr="008A335C">
        <w:rPr>
          <w:b/>
          <w:spacing w:val="-15"/>
          <w:sz w:val="24"/>
          <w:szCs w:val="24"/>
        </w:rPr>
        <w:t xml:space="preserve"> </w:t>
      </w:r>
      <w:r w:rsidRPr="008A335C">
        <w:rPr>
          <w:sz w:val="24"/>
          <w:szCs w:val="24"/>
        </w:rPr>
        <w:t xml:space="preserve">the purchase of any newly issued </w:t>
      </w:r>
      <w:r w:rsidR="00183B25" w:rsidRPr="008A335C">
        <w:rPr>
          <w:sz w:val="24"/>
          <w:szCs w:val="24"/>
        </w:rPr>
        <w:t>Eurolink</w:t>
      </w:r>
      <w:r w:rsidRPr="008A335C">
        <w:rPr>
          <w:sz w:val="24"/>
          <w:szCs w:val="24"/>
        </w:rPr>
        <w:t xml:space="preserve"> shares that may be assigned to</w:t>
      </w:r>
      <w:r w:rsidR="00183B25" w:rsidRPr="008A335C">
        <w:rPr>
          <w:sz w:val="24"/>
          <w:szCs w:val="24"/>
        </w:rPr>
        <w:t xml:space="preserve"> CMC, in e</w:t>
      </w:r>
      <w:r w:rsidRPr="008A335C">
        <w:rPr>
          <w:sz w:val="24"/>
          <w:szCs w:val="24"/>
        </w:rPr>
        <w:t>x</w:t>
      </w:r>
      <w:r w:rsidR="00183B25" w:rsidRPr="008A335C">
        <w:rPr>
          <w:sz w:val="24"/>
          <w:szCs w:val="24"/>
        </w:rPr>
        <w:t>ecu</w:t>
      </w:r>
      <w:r w:rsidRPr="008A335C">
        <w:rPr>
          <w:sz w:val="24"/>
          <w:szCs w:val="24"/>
        </w:rPr>
        <w:t>t</w:t>
      </w:r>
      <w:r w:rsidR="00183B25" w:rsidRPr="008A335C">
        <w:rPr>
          <w:sz w:val="24"/>
          <w:szCs w:val="24"/>
        </w:rPr>
        <w:t>ion</w:t>
      </w:r>
      <w:r w:rsidRPr="008A335C">
        <w:rPr>
          <w:sz w:val="24"/>
          <w:szCs w:val="24"/>
        </w:rPr>
        <w:t xml:space="preserve"> of capital increases</w:t>
      </w:r>
      <w:r w:rsidR="00183B25" w:rsidRPr="008A335C">
        <w:rPr>
          <w:sz w:val="24"/>
          <w:szCs w:val="24"/>
        </w:rPr>
        <w:t xml:space="preserve"> (</w:t>
      </w:r>
      <w:r w:rsidRPr="008A335C">
        <w:rPr>
          <w:sz w:val="24"/>
          <w:szCs w:val="24"/>
        </w:rPr>
        <w:t>th</w:t>
      </w:r>
      <w:r w:rsidR="00183B25" w:rsidRPr="008A335C">
        <w:rPr>
          <w:sz w:val="24"/>
          <w:szCs w:val="24"/>
        </w:rPr>
        <w:t>e “</w:t>
      </w:r>
      <w:r w:rsidR="00183B25" w:rsidRPr="008A335C">
        <w:rPr>
          <w:b/>
          <w:sz w:val="24"/>
          <w:szCs w:val="24"/>
        </w:rPr>
        <w:t>N</w:t>
      </w:r>
      <w:r w:rsidRPr="008A335C">
        <w:rPr>
          <w:b/>
          <w:sz w:val="24"/>
          <w:szCs w:val="24"/>
        </w:rPr>
        <w:t>ew</w:t>
      </w:r>
      <w:r w:rsidR="00183B25" w:rsidRPr="008A335C">
        <w:rPr>
          <w:b/>
          <w:sz w:val="24"/>
          <w:szCs w:val="24"/>
        </w:rPr>
        <w:t xml:space="preserve"> Eurolink</w:t>
      </w:r>
      <w:r w:rsidRPr="008A335C">
        <w:rPr>
          <w:b/>
          <w:sz w:val="24"/>
          <w:szCs w:val="24"/>
        </w:rPr>
        <w:t xml:space="preserve"> Shares</w:t>
      </w:r>
      <w:r w:rsidR="00183B25" w:rsidRPr="008A335C">
        <w:rPr>
          <w:sz w:val="24"/>
          <w:szCs w:val="24"/>
        </w:rPr>
        <w:t>”),</w:t>
      </w:r>
      <w:r w:rsidRPr="008A335C">
        <w:rPr>
          <w:sz w:val="24"/>
          <w:szCs w:val="24"/>
        </w:rPr>
        <w:t xml:space="preserve"> prior to the </w:t>
      </w:r>
      <w:r w:rsidR="00183B25" w:rsidRPr="008A335C">
        <w:rPr>
          <w:sz w:val="24"/>
          <w:szCs w:val="24"/>
        </w:rPr>
        <w:t>Eurolink</w:t>
      </w:r>
      <w:r w:rsidRPr="008A335C">
        <w:rPr>
          <w:sz w:val="24"/>
          <w:szCs w:val="24"/>
        </w:rPr>
        <w:t xml:space="preserve"> Shareholding sale</w:t>
      </w:r>
      <w:r w:rsidR="00183B25" w:rsidRPr="008A335C">
        <w:rPr>
          <w:sz w:val="24"/>
          <w:szCs w:val="24"/>
        </w:rPr>
        <w:t xml:space="preserve">; </w:t>
      </w:r>
      <w:r w:rsidR="00183B25" w:rsidRPr="008A335C">
        <w:rPr>
          <w:b/>
          <w:sz w:val="24"/>
          <w:szCs w:val="24"/>
        </w:rPr>
        <w:t xml:space="preserve">(iii) </w:t>
      </w:r>
      <w:r w:rsidR="004A711B" w:rsidRPr="008A335C">
        <w:rPr>
          <w:sz w:val="24"/>
          <w:szCs w:val="24"/>
        </w:rPr>
        <w:t>the bearing, by way of release for</w:t>
      </w:r>
      <w:r w:rsidR="004A711B" w:rsidRPr="008A335C">
        <w:rPr>
          <w:b/>
          <w:sz w:val="24"/>
          <w:szCs w:val="24"/>
        </w:rPr>
        <w:t xml:space="preserve"> </w:t>
      </w:r>
      <w:r w:rsidR="00183B25" w:rsidRPr="008A335C">
        <w:rPr>
          <w:sz w:val="24"/>
          <w:szCs w:val="24"/>
        </w:rPr>
        <w:t xml:space="preserve">CMC, </w:t>
      </w:r>
      <w:r w:rsidR="004A711B" w:rsidRPr="008A335C">
        <w:rPr>
          <w:sz w:val="24"/>
          <w:szCs w:val="24"/>
        </w:rPr>
        <w:t>of the debt it has towards</w:t>
      </w:r>
      <w:r w:rsidR="00183B25" w:rsidRPr="008A335C">
        <w:rPr>
          <w:sz w:val="24"/>
          <w:szCs w:val="24"/>
        </w:rPr>
        <w:t xml:space="preserve"> Eurolink </w:t>
      </w:r>
      <w:r w:rsidR="004A711B" w:rsidRPr="008A335C">
        <w:rPr>
          <w:sz w:val="24"/>
          <w:szCs w:val="24"/>
        </w:rPr>
        <w:t>–</w:t>
      </w:r>
      <w:r w:rsidR="00183B25" w:rsidRPr="008A335C">
        <w:rPr>
          <w:sz w:val="24"/>
          <w:szCs w:val="24"/>
        </w:rPr>
        <w:t xml:space="preserve"> </w:t>
      </w:r>
      <w:r w:rsidR="004A711B" w:rsidRPr="008A335C">
        <w:rPr>
          <w:sz w:val="24"/>
          <w:szCs w:val="24"/>
        </w:rPr>
        <w:t>the amount of which is equal to</w:t>
      </w:r>
      <w:r w:rsidR="00183B25" w:rsidRPr="008A335C">
        <w:rPr>
          <w:sz w:val="24"/>
          <w:szCs w:val="24"/>
        </w:rPr>
        <w:t xml:space="preserve"> Euro 14</w:t>
      </w:r>
      <w:r w:rsidR="004A711B" w:rsidRPr="008A335C">
        <w:rPr>
          <w:sz w:val="24"/>
          <w:szCs w:val="24"/>
        </w:rPr>
        <w:t>,</w:t>
      </w:r>
      <w:r w:rsidR="00183B25" w:rsidRPr="008A335C">
        <w:rPr>
          <w:sz w:val="24"/>
          <w:szCs w:val="24"/>
        </w:rPr>
        <w:t>625</w:t>
      </w:r>
      <w:r w:rsidR="004A711B" w:rsidRPr="008A335C">
        <w:rPr>
          <w:sz w:val="24"/>
          <w:szCs w:val="24"/>
        </w:rPr>
        <w:t>,</w:t>
      </w:r>
      <w:r w:rsidR="00183B25" w:rsidRPr="008A335C">
        <w:rPr>
          <w:sz w:val="24"/>
          <w:szCs w:val="24"/>
        </w:rPr>
        <w:t>000</w:t>
      </w:r>
      <w:r w:rsidR="004A711B" w:rsidRPr="008A335C">
        <w:rPr>
          <w:sz w:val="24"/>
          <w:szCs w:val="24"/>
        </w:rPr>
        <w:t>.</w:t>
      </w:r>
      <w:r w:rsidR="00183B25" w:rsidRPr="008A335C">
        <w:rPr>
          <w:sz w:val="24"/>
          <w:szCs w:val="24"/>
        </w:rPr>
        <w:t xml:space="preserve">00 </w:t>
      </w:r>
      <w:r w:rsidR="004A711B" w:rsidRPr="008A335C">
        <w:rPr>
          <w:sz w:val="24"/>
          <w:szCs w:val="24"/>
        </w:rPr>
        <w:t>– as a residual release of the shares constituting the</w:t>
      </w:r>
      <w:r w:rsidR="00183B25" w:rsidRPr="008A335C">
        <w:rPr>
          <w:sz w:val="24"/>
          <w:szCs w:val="24"/>
        </w:rPr>
        <w:t xml:space="preserve"> Eurolink</w:t>
      </w:r>
      <w:r w:rsidR="004A711B" w:rsidRPr="008A335C">
        <w:rPr>
          <w:sz w:val="24"/>
          <w:szCs w:val="24"/>
        </w:rPr>
        <w:t xml:space="preserve"> Shareholding</w:t>
      </w:r>
      <w:r w:rsidR="00183B25" w:rsidRPr="008A335C">
        <w:rPr>
          <w:sz w:val="24"/>
          <w:szCs w:val="24"/>
        </w:rPr>
        <w:t xml:space="preserve"> (</w:t>
      </w:r>
      <w:r w:rsidR="004A711B" w:rsidRPr="008A335C">
        <w:rPr>
          <w:sz w:val="24"/>
          <w:szCs w:val="24"/>
        </w:rPr>
        <w:t>the</w:t>
      </w:r>
      <w:r w:rsidR="00183B25" w:rsidRPr="008A335C">
        <w:rPr>
          <w:sz w:val="24"/>
          <w:szCs w:val="24"/>
        </w:rPr>
        <w:t xml:space="preserve"> “</w:t>
      </w:r>
      <w:r w:rsidR="008A335C">
        <w:rPr>
          <w:b/>
          <w:sz w:val="24"/>
          <w:szCs w:val="24"/>
        </w:rPr>
        <w:t>S</w:t>
      </w:r>
      <w:r w:rsidR="004A711B" w:rsidRPr="008A335C">
        <w:rPr>
          <w:b/>
          <w:sz w:val="24"/>
          <w:szCs w:val="24"/>
        </w:rPr>
        <w:t>hareholding Release Debt</w:t>
      </w:r>
      <w:r w:rsidR="00183B25" w:rsidRPr="008A335C">
        <w:rPr>
          <w:sz w:val="24"/>
          <w:szCs w:val="24"/>
        </w:rPr>
        <w:t>”);</w:t>
      </w:r>
      <w:r w:rsidR="00183B25" w:rsidRPr="008A335C">
        <w:rPr>
          <w:spacing w:val="-4"/>
          <w:sz w:val="24"/>
          <w:szCs w:val="24"/>
        </w:rPr>
        <w:t xml:space="preserve"> </w:t>
      </w:r>
      <w:r w:rsidR="00183B25" w:rsidRPr="008A335C">
        <w:rPr>
          <w:b/>
          <w:sz w:val="24"/>
          <w:szCs w:val="24"/>
        </w:rPr>
        <w:t>(iv)</w:t>
      </w:r>
      <w:r w:rsidR="00183B25" w:rsidRPr="008A335C">
        <w:rPr>
          <w:b/>
          <w:spacing w:val="-5"/>
          <w:sz w:val="24"/>
          <w:szCs w:val="24"/>
        </w:rPr>
        <w:t xml:space="preserve"> </w:t>
      </w:r>
      <w:r w:rsidR="004A711B" w:rsidRPr="008A335C">
        <w:rPr>
          <w:sz w:val="24"/>
          <w:szCs w:val="24"/>
        </w:rPr>
        <w:t xml:space="preserve">the bearing, by way of release for </w:t>
      </w:r>
      <w:r w:rsidR="00183B25" w:rsidRPr="008A335C">
        <w:rPr>
          <w:sz w:val="24"/>
          <w:szCs w:val="24"/>
        </w:rPr>
        <w:t>CMC,</w:t>
      </w:r>
      <w:r w:rsidR="00183B25" w:rsidRPr="008A335C">
        <w:rPr>
          <w:spacing w:val="-5"/>
          <w:sz w:val="24"/>
          <w:szCs w:val="24"/>
        </w:rPr>
        <w:t xml:space="preserve"> </w:t>
      </w:r>
      <w:r w:rsidR="004A711B" w:rsidRPr="008A335C">
        <w:rPr>
          <w:spacing w:val="-5"/>
          <w:sz w:val="24"/>
          <w:szCs w:val="24"/>
        </w:rPr>
        <w:t>of any</w:t>
      </w:r>
      <w:r w:rsidR="00183B25" w:rsidRPr="008A335C">
        <w:rPr>
          <w:spacing w:val="-5"/>
          <w:sz w:val="24"/>
          <w:szCs w:val="24"/>
        </w:rPr>
        <w:t xml:space="preserve"> </w:t>
      </w:r>
      <w:r w:rsidR="00183B25" w:rsidRPr="008A335C">
        <w:rPr>
          <w:sz w:val="24"/>
          <w:szCs w:val="24"/>
        </w:rPr>
        <w:t>CMC</w:t>
      </w:r>
      <w:r w:rsidR="004A711B" w:rsidRPr="008A335C">
        <w:rPr>
          <w:sz w:val="24"/>
          <w:szCs w:val="24"/>
        </w:rPr>
        <w:t xml:space="preserve"> debts</w:t>
      </w:r>
      <w:r w:rsidR="00183B25" w:rsidRPr="008A335C">
        <w:rPr>
          <w:sz w:val="24"/>
          <w:szCs w:val="24"/>
        </w:rPr>
        <w:t>,</w:t>
      </w:r>
      <w:r w:rsidR="00183B25" w:rsidRPr="008A335C">
        <w:rPr>
          <w:spacing w:val="-4"/>
          <w:sz w:val="24"/>
          <w:szCs w:val="24"/>
        </w:rPr>
        <w:t xml:space="preserve"> </w:t>
      </w:r>
      <w:r w:rsidR="004A711B" w:rsidRPr="008A335C">
        <w:rPr>
          <w:spacing w:val="-4"/>
          <w:sz w:val="24"/>
          <w:szCs w:val="24"/>
        </w:rPr>
        <w:t xml:space="preserve">already existing or which may arise, towards </w:t>
      </w:r>
      <w:r w:rsidR="00183B25" w:rsidRPr="008A335C">
        <w:rPr>
          <w:sz w:val="24"/>
          <w:szCs w:val="24"/>
        </w:rPr>
        <w:t>Eurolink</w:t>
      </w:r>
      <w:r w:rsidR="00183B25" w:rsidRPr="008A335C">
        <w:rPr>
          <w:spacing w:val="-7"/>
          <w:sz w:val="24"/>
          <w:szCs w:val="24"/>
        </w:rPr>
        <w:t xml:space="preserve"> </w:t>
      </w:r>
      <w:r w:rsidR="004A711B" w:rsidRPr="008A335C">
        <w:rPr>
          <w:spacing w:val="-7"/>
          <w:sz w:val="24"/>
          <w:szCs w:val="24"/>
        </w:rPr>
        <w:t xml:space="preserve">prior to the </w:t>
      </w:r>
      <w:r w:rsidR="00183B25" w:rsidRPr="008A335C">
        <w:rPr>
          <w:sz w:val="24"/>
          <w:szCs w:val="24"/>
        </w:rPr>
        <w:t>Eurolink</w:t>
      </w:r>
      <w:r w:rsidR="004A711B" w:rsidRPr="008A335C">
        <w:rPr>
          <w:sz w:val="24"/>
          <w:szCs w:val="24"/>
        </w:rPr>
        <w:t xml:space="preserve"> Shareholding transfer, by way of </w:t>
      </w:r>
      <w:r w:rsidR="00183B25" w:rsidRPr="008A335C">
        <w:rPr>
          <w:i/>
          <w:sz w:val="24"/>
          <w:szCs w:val="24"/>
        </w:rPr>
        <w:t>cash</w:t>
      </w:r>
      <w:r w:rsidR="00183B25" w:rsidRPr="008A335C">
        <w:rPr>
          <w:i/>
          <w:spacing w:val="-7"/>
          <w:sz w:val="24"/>
          <w:szCs w:val="24"/>
        </w:rPr>
        <w:t xml:space="preserve"> </w:t>
      </w:r>
      <w:r w:rsidR="00183B25" w:rsidRPr="008A335C">
        <w:rPr>
          <w:i/>
          <w:sz w:val="24"/>
          <w:szCs w:val="24"/>
        </w:rPr>
        <w:t>call</w:t>
      </w:r>
      <w:r w:rsidR="00183B25" w:rsidRPr="008A335C">
        <w:rPr>
          <w:i/>
          <w:spacing w:val="-5"/>
          <w:sz w:val="24"/>
          <w:szCs w:val="24"/>
        </w:rPr>
        <w:t xml:space="preserve"> </w:t>
      </w:r>
      <w:r w:rsidR="00183B25" w:rsidRPr="008A335C">
        <w:rPr>
          <w:sz w:val="24"/>
          <w:szCs w:val="24"/>
        </w:rPr>
        <w:t>o</w:t>
      </w:r>
      <w:r w:rsidR="004A711B" w:rsidRPr="008A335C">
        <w:rPr>
          <w:sz w:val="24"/>
          <w:szCs w:val="24"/>
        </w:rPr>
        <w:t>r fund requests, in the form of shareholders’ financing or similar, or of contributions, not in the form of capital, for costs or losses coverage and/or capital increases, as well as costs reversal</w:t>
      </w:r>
      <w:r w:rsidR="00183B25" w:rsidRPr="008A335C">
        <w:rPr>
          <w:sz w:val="24"/>
          <w:szCs w:val="24"/>
        </w:rPr>
        <w:t>,</w:t>
      </w:r>
      <w:r w:rsidR="00183B25" w:rsidRPr="008A335C">
        <w:rPr>
          <w:spacing w:val="-4"/>
          <w:sz w:val="24"/>
          <w:szCs w:val="24"/>
        </w:rPr>
        <w:t xml:space="preserve"> </w:t>
      </w:r>
      <w:r w:rsidR="002914F5" w:rsidRPr="008A335C">
        <w:rPr>
          <w:spacing w:val="-4"/>
          <w:sz w:val="24"/>
          <w:szCs w:val="24"/>
        </w:rPr>
        <w:t xml:space="preserve">without prejudice to the satisfaction already achieved, through the participatory financial instruments assignment, of the unsecured composition debt that </w:t>
      </w:r>
      <w:r w:rsidR="00183B25" w:rsidRPr="008A335C">
        <w:rPr>
          <w:sz w:val="24"/>
          <w:szCs w:val="24"/>
        </w:rPr>
        <w:t xml:space="preserve">CMC </w:t>
      </w:r>
      <w:r w:rsidR="002914F5" w:rsidRPr="008A335C">
        <w:rPr>
          <w:sz w:val="24"/>
          <w:szCs w:val="24"/>
        </w:rPr>
        <w:t>had towards</w:t>
      </w:r>
      <w:r w:rsidR="00183B25" w:rsidRPr="008A335C">
        <w:rPr>
          <w:sz w:val="24"/>
          <w:szCs w:val="24"/>
        </w:rPr>
        <w:t xml:space="preserve"> Eurolink; </w:t>
      </w:r>
      <w:r w:rsidR="00183B25" w:rsidRPr="008A335C">
        <w:rPr>
          <w:b/>
          <w:sz w:val="24"/>
          <w:szCs w:val="24"/>
        </w:rPr>
        <w:t xml:space="preserve">(v) </w:t>
      </w:r>
      <w:r w:rsidR="002914F5" w:rsidRPr="008A335C">
        <w:rPr>
          <w:sz w:val="24"/>
          <w:szCs w:val="24"/>
        </w:rPr>
        <w:t xml:space="preserve">the commitment to take over from the </w:t>
      </w:r>
      <w:r w:rsidR="00183B25" w:rsidRPr="008A335C">
        <w:rPr>
          <w:sz w:val="24"/>
          <w:szCs w:val="24"/>
        </w:rPr>
        <w:t>Eurolink</w:t>
      </w:r>
      <w:r w:rsidR="002914F5" w:rsidRPr="008A335C">
        <w:rPr>
          <w:sz w:val="24"/>
          <w:szCs w:val="24"/>
        </w:rPr>
        <w:t xml:space="preserve"> Shareholding transfer, all contractual relationships within </w:t>
      </w:r>
      <w:r w:rsidR="00183B25" w:rsidRPr="008A335C">
        <w:rPr>
          <w:sz w:val="24"/>
          <w:szCs w:val="24"/>
        </w:rPr>
        <w:t>CMC</w:t>
      </w:r>
      <w:r w:rsidR="002914F5" w:rsidRPr="008A335C">
        <w:rPr>
          <w:sz w:val="24"/>
          <w:szCs w:val="24"/>
        </w:rPr>
        <w:t xml:space="preserve"> competence in any way inherent or connected to the Bridge over the Straits execution</w:t>
      </w:r>
      <w:r w:rsidR="00183B25" w:rsidRPr="008A335C">
        <w:rPr>
          <w:sz w:val="24"/>
          <w:szCs w:val="24"/>
        </w:rPr>
        <w:t xml:space="preserve"> (i</w:t>
      </w:r>
      <w:r w:rsidR="002914F5" w:rsidRPr="008A335C">
        <w:rPr>
          <w:sz w:val="24"/>
          <w:szCs w:val="24"/>
        </w:rPr>
        <w:t xml:space="preserve">ncluding any related guarantee issued by or in CMC interest of which the Original Bidder shall procure the replacement), with the acquisition, by the purchaser, of all rights and obligations, including economic ones </w:t>
      </w:r>
      <w:r w:rsidR="00183B25" w:rsidRPr="008A335C">
        <w:rPr>
          <w:sz w:val="24"/>
          <w:szCs w:val="24"/>
        </w:rPr>
        <w:t>(inclu</w:t>
      </w:r>
      <w:r w:rsidR="002914F5" w:rsidRPr="008A335C">
        <w:rPr>
          <w:sz w:val="24"/>
          <w:szCs w:val="24"/>
        </w:rPr>
        <w:t>ding dividends and liquidation residues</w:t>
      </w:r>
      <w:r w:rsidR="00183B25" w:rsidRPr="008A335C">
        <w:rPr>
          <w:sz w:val="24"/>
          <w:szCs w:val="24"/>
        </w:rPr>
        <w:t>)</w:t>
      </w:r>
      <w:r w:rsidR="00183B25" w:rsidRPr="008A335C">
        <w:rPr>
          <w:spacing w:val="9"/>
          <w:sz w:val="24"/>
          <w:szCs w:val="24"/>
        </w:rPr>
        <w:t xml:space="preserve"> </w:t>
      </w:r>
      <w:r w:rsidR="002914F5" w:rsidRPr="008A335C">
        <w:rPr>
          <w:spacing w:val="9"/>
          <w:sz w:val="24"/>
          <w:szCs w:val="24"/>
        </w:rPr>
        <w:t xml:space="preserve">related to the </w:t>
      </w:r>
      <w:r w:rsidR="00183B25" w:rsidRPr="008A335C">
        <w:rPr>
          <w:sz w:val="24"/>
          <w:szCs w:val="24"/>
        </w:rPr>
        <w:t>Eurolink</w:t>
      </w:r>
      <w:r w:rsidR="002914F5" w:rsidRPr="008A335C">
        <w:rPr>
          <w:sz w:val="24"/>
          <w:szCs w:val="24"/>
        </w:rPr>
        <w:t xml:space="preserve"> Shareholding</w:t>
      </w:r>
      <w:r w:rsidR="00183B25" w:rsidRPr="008A335C">
        <w:rPr>
          <w:sz w:val="24"/>
          <w:szCs w:val="24"/>
        </w:rPr>
        <w:t>;</w:t>
      </w:r>
    </w:p>
    <w:p w14:paraId="59FAFB00" w14:textId="56401357" w:rsidR="00B20FCC" w:rsidRPr="008A335C" w:rsidRDefault="00183B25" w:rsidP="00F753E3">
      <w:pPr>
        <w:pStyle w:val="Corpotesto"/>
        <w:widowControl/>
        <w:spacing w:line="360" w:lineRule="auto"/>
        <w:ind w:left="827" w:right="105"/>
      </w:pPr>
      <w:r w:rsidRPr="008A335C">
        <w:rPr>
          <w:b/>
        </w:rPr>
        <w:t xml:space="preserve">(vi) </w:t>
      </w:r>
      <w:r w:rsidR="002914F5" w:rsidRPr="008A335C">
        <w:t xml:space="preserve">the commitment to indemnify and hold CMC harmless against any claim or demand made against the latter by the Contracting Authority in relation to any breach, act, omission or circumstance inherent to the contractual relationships in which the same purchasing party has taken over as a result of the </w:t>
      </w:r>
      <w:r w:rsidRPr="008A335C">
        <w:t>Eurolink</w:t>
      </w:r>
      <w:r w:rsidR="002914F5" w:rsidRPr="008A335C">
        <w:t xml:space="preserve"> Shareholding transfer</w:t>
      </w:r>
      <w:r w:rsidRPr="008A335C">
        <w:t>,</w:t>
      </w:r>
      <w:r w:rsidR="002914F5" w:rsidRPr="008A335C">
        <w:t xml:space="preserve"> which occurred after the </w:t>
      </w:r>
      <w:r w:rsidRPr="008A335C">
        <w:t>Eurolink</w:t>
      </w:r>
      <w:r w:rsidR="002914F5" w:rsidRPr="008A335C">
        <w:t xml:space="preserve"> Shareholding assignment and did not originate before that date</w:t>
      </w:r>
      <w:r w:rsidRPr="008A335C">
        <w:t>.</w:t>
      </w:r>
      <w:r w:rsidRPr="008A335C">
        <w:rPr>
          <w:spacing w:val="-12"/>
        </w:rPr>
        <w:t xml:space="preserve"> </w:t>
      </w:r>
      <w:r w:rsidR="002914F5" w:rsidRPr="008A335C">
        <w:rPr>
          <w:spacing w:val="-12"/>
        </w:rPr>
        <w:t xml:space="preserve">The Original Bidder has also specified that all commitments and obligations referred to above shall be deemed to be undertaken in proportion to the </w:t>
      </w:r>
      <w:r w:rsidRPr="008A335C">
        <w:t>Eurolink</w:t>
      </w:r>
      <w:r w:rsidR="002914F5" w:rsidRPr="008A335C">
        <w:t xml:space="preserve"> Shareholding percentage that should be actually purchased by the Original Bidder, following the competitive procedure and the offer of the </w:t>
      </w:r>
      <w:r w:rsidRPr="008A335C">
        <w:t>Eurolink</w:t>
      </w:r>
      <w:r w:rsidR="002914F5" w:rsidRPr="008A335C">
        <w:t xml:space="preserve"> Shareholding in pre-emption to the </w:t>
      </w:r>
      <w:r w:rsidRPr="008A335C">
        <w:t>Eurolink</w:t>
      </w:r>
      <w:r w:rsidR="002914F5" w:rsidRPr="008A335C">
        <w:t xml:space="preserve"> members’ outcome</w:t>
      </w:r>
      <w:r w:rsidRPr="008A335C">
        <w:t>;</w:t>
      </w:r>
    </w:p>
    <w:p w14:paraId="0C7C1ADD" w14:textId="2A3817C2" w:rsidR="00B20FCC" w:rsidRPr="008A335C" w:rsidRDefault="007F7E59" w:rsidP="00F753E3">
      <w:pPr>
        <w:pStyle w:val="Paragrafoelenco"/>
        <w:widowControl/>
        <w:numPr>
          <w:ilvl w:val="0"/>
          <w:numId w:val="15"/>
        </w:numPr>
        <w:tabs>
          <w:tab w:val="left" w:pos="828"/>
        </w:tabs>
        <w:spacing w:before="136" w:line="357" w:lineRule="auto"/>
        <w:ind w:right="105"/>
        <w:rPr>
          <w:sz w:val="24"/>
          <w:szCs w:val="24"/>
        </w:rPr>
      </w:pPr>
      <w:r w:rsidRPr="008A335C">
        <w:rPr>
          <w:sz w:val="24"/>
          <w:szCs w:val="24"/>
        </w:rPr>
        <w:lastRenderedPageBreak/>
        <w:t xml:space="preserve">the Original Bidder has also specified that, in compliance with the regulatory, contractual and statutory provisions applicable to </w:t>
      </w:r>
      <w:r w:rsidR="00183B25" w:rsidRPr="008A335C">
        <w:rPr>
          <w:sz w:val="24"/>
          <w:szCs w:val="24"/>
        </w:rPr>
        <w:t>Eurolink, CMC</w:t>
      </w:r>
      <w:r w:rsidR="00D75F94" w:rsidRPr="008A335C">
        <w:rPr>
          <w:sz w:val="24"/>
          <w:szCs w:val="24"/>
        </w:rPr>
        <w:t xml:space="preserve"> may be required to maintain a residual shareholding in Euro</w:t>
      </w:r>
      <w:r w:rsidR="00183B25" w:rsidRPr="008A335C">
        <w:rPr>
          <w:sz w:val="24"/>
          <w:szCs w:val="24"/>
        </w:rPr>
        <w:t xml:space="preserve">link </w:t>
      </w:r>
      <w:r w:rsidR="00D75F94" w:rsidRPr="008A335C">
        <w:rPr>
          <w:sz w:val="24"/>
          <w:szCs w:val="24"/>
        </w:rPr>
        <w:t xml:space="preserve">equal to </w:t>
      </w:r>
      <w:r w:rsidR="00183B25" w:rsidRPr="008A335C">
        <w:rPr>
          <w:sz w:val="24"/>
          <w:szCs w:val="24"/>
        </w:rPr>
        <w:t>0</w:t>
      </w:r>
      <w:r w:rsidR="00D75F94" w:rsidRPr="008A335C">
        <w:rPr>
          <w:sz w:val="24"/>
          <w:szCs w:val="24"/>
        </w:rPr>
        <w:t>.</w:t>
      </w:r>
      <w:r w:rsidR="00183B25" w:rsidRPr="008A335C">
        <w:rPr>
          <w:sz w:val="24"/>
          <w:szCs w:val="24"/>
        </w:rPr>
        <w:t xml:space="preserve">001% </w:t>
      </w:r>
      <w:r w:rsidR="00D75F94" w:rsidRPr="008A335C">
        <w:rPr>
          <w:sz w:val="24"/>
          <w:szCs w:val="24"/>
        </w:rPr>
        <w:t xml:space="preserve">of the relevant share capital, until the Bridge over the Straits provisional testing or a different determination by the Contracting Authority </w:t>
      </w:r>
      <w:r w:rsidR="00183B25" w:rsidRPr="008A335C">
        <w:rPr>
          <w:sz w:val="24"/>
          <w:szCs w:val="24"/>
        </w:rPr>
        <w:t>(</w:t>
      </w:r>
      <w:r w:rsidR="00D75F94" w:rsidRPr="008A335C">
        <w:rPr>
          <w:sz w:val="24"/>
          <w:szCs w:val="24"/>
        </w:rPr>
        <w:t>the</w:t>
      </w:r>
      <w:r w:rsidR="00183B25" w:rsidRPr="008A335C">
        <w:rPr>
          <w:sz w:val="24"/>
          <w:szCs w:val="24"/>
        </w:rPr>
        <w:t xml:space="preserve"> “</w:t>
      </w:r>
      <w:r w:rsidR="00D75F94" w:rsidRPr="008A335C">
        <w:rPr>
          <w:b/>
          <w:sz w:val="24"/>
          <w:szCs w:val="24"/>
        </w:rPr>
        <w:t>Residual Shareholding</w:t>
      </w:r>
      <w:r w:rsidR="00183B25" w:rsidRPr="008A335C">
        <w:rPr>
          <w:sz w:val="24"/>
          <w:szCs w:val="24"/>
        </w:rPr>
        <w:t xml:space="preserve">”) </w:t>
      </w:r>
      <w:r w:rsidR="00D75F94" w:rsidRPr="008A335C">
        <w:rPr>
          <w:sz w:val="24"/>
          <w:szCs w:val="24"/>
        </w:rPr>
        <w:t>and that, in any case, its bi</w:t>
      </w:r>
      <w:r w:rsidR="00B321FA">
        <w:rPr>
          <w:sz w:val="24"/>
          <w:szCs w:val="24"/>
        </w:rPr>
        <w:t>d</w:t>
      </w:r>
      <w:r w:rsidR="00D75F94" w:rsidRPr="008A335C">
        <w:rPr>
          <w:sz w:val="24"/>
          <w:szCs w:val="24"/>
        </w:rPr>
        <w:t xml:space="preserve"> also includes the Residual Shareholding, where </w:t>
      </w:r>
      <w:r w:rsidR="00183B25" w:rsidRPr="008A335C">
        <w:rPr>
          <w:sz w:val="24"/>
          <w:szCs w:val="24"/>
        </w:rPr>
        <w:t xml:space="preserve">CMC </w:t>
      </w:r>
      <w:r w:rsidR="00D75F94" w:rsidRPr="008A335C">
        <w:rPr>
          <w:sz w:val="24"/>
          <w:szCs w:val="24"/>
        </w:rPr>
        <w:t xml:space="preserve">is required to maintain it, and that said Residual Shareholding must be transferred to the purchaser as soon as the Contracting Authority consent to it, and in any case in compliance with the regulation, contractual and statutory provisions applicable to </w:t>
      </w:r>
      <w:r w:rsidR="00183B25" w:rsidRPr="008A335C">
        <w:rPr>
          <w:sz w:val="24"/>
          <w:szCs w:val="24"/>
        </w:rPr>
        <w:t>Eurolink;</w:t>
      </w:r>
    </w:p>
    <w:p w14:paraId="101F42A4" w14:textId="6A4F80DF" w:rsidR="00B20FCC" w:rsidRPr="008A335C" w:rsidRDefault="00B27C8D" w:rsidP="00F753E3">
      <w:pPr>
        <w:pStyle w:val="Paragrafoelenco"/>
        <w:widowControl/>
        <w:numPr>
          <w:ilvl w:val="0"/>
          <w:numId w:val="15"/>
        </w:numPr>
        <w:tabs>
          <w:tab w:val="left" w:pos="828"/>
        </w:tabs>
        <w:spacing w:before="11" w:line="357" w:lineRule="auto"/>
        <w:ind w:right="105"/>
        <w:rPr>
          <w:sz w:val="24"/>
          <w:szCs w:val="24"/>
        </w:rPr>
      </w:pPr>
      <w:r w:rsidRPr="008A335C">
        <w:rPr>
          <w:sz w:val="24"/>
          <w:szCs w:val="24"/>
        </w:rPr>
        <w:t>the Original Bidder has made is bid for itself and/or for its subsidiary</w:t>
      </w:r>
      <w:r w:rsidR="00183B25" w:rsidRPr="008A335C">
        <w:rPr>
          <w:sz w:val="24"/>
          <w:szCs w:val="24"/>
        </w:rPr>
        <w:t xml:space="preserve"> Webuild Italia S.p.a. (</w:t>
      </w:r>
      <w:r w:rsidRPr="008A335C">
        <w:rPr>
          <w:sz w:val="24"/>
          <w:szCs w:val="24"/>
        </w:rPr>
        <w:t>hereinafter, the</w:t>
      </w:r>
      <w:r w:rsidR="00183B25" w:rsidRPr="008A335C">
        <w:rPr>
          <w:sz w:val="24"/>
          <w:szCs w:val="24"/>
        </w:rPr>
        <w:t xml:space="preserve"> “</w:t>
      </w:r>
      <w:r w:rsidRPr="008A335C">
        <w:rPr>
          <w:b/>
          <w:sz w:val="24"/>
          <w:szCs w:val="24"/>
        </w:rPr>
        <w:t>Designated Third Party</w:t>
      </w:r>
      <w:r w:rsidR="00183B25" w:rsidRPr="008A335C">
        <w:rPr>
          <w:sz w:val="24"/>
          <w:szCs w:val="24"/>
        </w:rPr>
        <w:t xml:space="preserve">”, </w:t>
      </w:r>
      <w:r w:rsidRPr="008A335C">
        <w:rPr>
          <w:sz w:val="24"/>
          <w:szCs w:val="24"/>
        </w:rPr>
        <w:t>currently an</w:t>
      </w:r>
      <w:r w:rsidR="00183B25" w:rsidRPr="008A335C">
        <w:rPr>
          <w:sz w:val="24"/>
          <w:szCs w:val="24"/>
        </w:rPr>
        <w:t xml:space="preserve"> Eurolink</w:t>
      </w:r>
      <w:r w:rsidRPr="008A335C">
        <w:rPr>
          <w:sz w:val="24"/>
          <w:szCs w:val="24"/>
        </w:rPr>
        <w:t xml:space="preserve"> shareholder and holding the</w:t>
      </w:r>
      <w:r w:rsidR="00183B25" w:rsidRPr="008A335C">
        <w:rPr>
          <w:sz w:val="24"/>
          <w:szCs w:val="24"/>
        </w:rPr>
        <w:t xml:space="preserve"> 45% </w:t>
      </w:r>
      <w:r w:rsidRPr="008A335C">
        <w:rPr>
          <w:sz w:val="24"/>
          <w:szCs w:val="24"/>
        </w:rPr>
        <w:t>of the share capital of the same</w:t>
      </w:r>
      <w:r w:rsidR="00183B25" w:rsidRPr="008A335C">
        <w:rPr>
          <w:sz w:val="24"/>
          <w:szCs w:val="24"/>
        </w:rPr>
        <w:t xml:space="preserve">), </w:t>
      </w:r>
      <w:r w:rsidRPr="008A335C">
        <w:rPr>
          <w:sz w:val="24"/>
          <w:szCs w:val="24"/>
        </w:rPr>
        <w:t>which the Original Bidder has reserved the right to appoint, pursuant to and for the purposes of art</w:t>
      </w:r>
      <w:r w:rsidR="00183B25" w:rsidRPr="008A335C">
        <w:rPr>
          <w:sz w:val="24"/>
          <w:szCs w:val="24"/>
        </w:rPr>
        <w:t xml:space="preserve">. 1401 </w:t>
      </w:r>
      <w:r w:rsidRPr="008A335C">
        <w:rPr>
          <w:sz w:val="24"/>
          <w:szCs w:val="24"/>
        </w:rPr>
        <w:t>and su</w:t>
      </w:r>
      <w:r w:rsidR="00B321FA">
        <w:rPr>
          <w:sz w:val="24"/>
          <w:szCs w:val="24"/>
        </w:rPr>
        <w:t>q</w:t>
      </w:r>
      <w:r w:rsidRPr="008A335C">
        <w:rPr>
          <w:sz w:val="24"/>
          <w:szCs w:val="24"/>
        </w:rPr>
        <w:t>. of the Italian Civil Code, for the</w:t>
      </w:r>
      <w:r w:rsidR="00183B25" w:rsidRPr="008A335C">
        <w:rPr>
          <w:sz w:val="24"/>
          <w:szCs w:val="24"/>
        </w:rPr>
        <w:t xml:space="preserve"> Eurolink</w:t>
      </w:r>
      <w:r w:rsidRPr="008A335C">
        <w:rPr>
          <w:sz w:val="24"/>
          <w:szCs w:val="24"/>
        </w:rPr>
        <w:t xml:space="preserve"> Shareholding purchase, if none of the Eurolink members other than </w:t>
      </w:r>
      <w:r w:rsidR="00183B25" w:rsidRPr="008A335C">
        <w:rPr>
          <w:sz w:val="24"/>
          <w:szCs w:val="24"/>
        </w:rPr>
        <w:t>Webuild Italia S.p.a. (</w:t>
      </w:r>
      <w:r w:rsidRPr="008A335C">
        <w:rPr>
          <w:sz w:val="24"/>
          <w:szCs w:val="24"/>
        </w:rPr>
        <w:t>which, by subscribing to the Original Bidder’s bid, has undertaken to exercise its statutory pre-emption right if one or more Eurolink members have exercised their respective pre-emption rights overall the whole Eurolink Shareholding</w:t>
      </w:r>
      <w:r w:rsidR="00183B25" w:rsidRPr="008A335C">
        <w:rPr>
          <w:sz w:val="24"/>
          <w:szCs w:val="24"/>
        </w:rPr>
        <w:t xml:space="preserve">) </w:t>
      </w:r>
      <w:r w:rsidRPr="008A335C">
        <w:rPr>
          <w:sz w:val="24"/>
          <w:szCs w:val="24"/>
        </w:rPr>
        <w:t>has exercised the pre-emption right on Eurolink Shareholding, with at least ten working days’ notice with respect to the date set for the Eurolink Shareholding transfer</w:t>
      </w:r>
      <w:r w:rsidR="00183B25" w:rsidRPr="008A335C">
        <w:rPr>
          <w:sz w:val="24"/>
          <w:szCs w:val="24"/>
        </w:rPr>
        <w:t>;</w:t>
      </w:r>
    </w:p>
    <w:p w14:paraId="1A4C4374" w14:textId="58E2D5C3" w:rsidR="00B20FCC" w:rsidRPr="008A335C" w:rsidRDefault="00280252" w:rsidP="00F753E3">
      <w:pPr>
        <w:pStyle w:val="Paragrafoelenco"/>
        <w:widowControl/>
        <w:numPr>
          <w:ilvl w:val="0"/>
          <w:numId w:val="15"/>
        </w:numPr>
        <w:tabs>
          <w:tab w:val="left" w:pos="828"/>
        </w:tabs>
        <w:spacing w:before="20" w:line="345" w:lineRule="auto"/>
        <w:ind w:right="106"/>
        <w:rPr>
          <w:sz w:val="24"/>
          <w:szCs w:val="24"/>
        </w:rPr>
      </w:pPr>
      <w:r w:rsidRPr="008A335C">
        <w:rPr>
          <w:sz w:val="24"/>
          <w:szCs w:val="24"/>
        </w:rPr>
        <w:t>the Origin</w:t>
      </w:r>
      <w:r w:rsidR="00C309C3" w:rsidRPr="008A335C">
        <w:rPr>
          <w:sz w:val="24"/>
          <w:szCs w:val="24"/>
        </w:rPr>
        <w:t>a</w:t>
      </w:r>
      <w:r w:rsidRPr="008A335C">
        <w:rPr>
          <w:sz w:val="24"/>
          <w:szCs w:val="24"/>
        </w:rPr>
        <w:t>l Bidder has offered CMC the consideration better indicated in point 1 of this competitive procedure opening notice</w:t>
      </w:r>
      <w:r w:rsidR="00183B25" w:rsidRPr="008A335C">
        <w:rPr>
          <w:sz w:val="24"/>
          <w:szCs w:val="24"/>
        </w:rPr>
        <w:t>;</w:t>
      </w:r>
    </w:p>
    <w:p w14:paraId="7AC4839E" w14:textId="72267ABB" w:rsidR="00B20FCC" w:rsidRPr="008A335C" w:rsidRDefault="00C309C3" w:rsidP="00F753E3">
      <w:pPr>
        <w:pStyle w:val="Paragrafoelenco"/>
        <w:widowControl/>
        <w:numPr>
          <w:ilvl w:val="0"/>
          <w:numId w:val="15"/>
        </w:numPr>
        <w:tabs>
          <w:tab w:val="left" w:pos="828"/>
        </w:tabs>
        <w:spacing w:before="19" w:line="355" w:lineRule="auto"/>
        <w:ind w:right="105"/>
        <w:rPr>
          <w:sz w:val="24"/>
          <w:szCs w:val="24"/>
        </w:rPr>
      </w:pPr>
      <w:r w:rsidRPr="008A335C">
        <w:rPr>
          <w:sz w:val="24"/>
          <w:szCs w:val="24"/>
        </w:rPr>
        <w:t xml:space="preserve">considering the opportunity to proceed, within the approved composition execution and following a competitive procedure with the </w:t>
      </w:r>
      <w:r w:rsidR="00183B25" w:rsidRPr="008A335C">
        <w:rPr>
          <w:sz w:val="24"/>
          <w:szCs w:val="24"/>
        </w:rPr>
        <w:t>Eurolink</w:t>
      </w:r>
      <w:r w:rsidRPr="008A335C">
        <w:rPr>
          <w:sz w:val="24"/>
          <w:szCs w:val="24"/>
        </w:rPr>
        <w:t xml:space="preserve"> Shareholding divestment, also due to the fact that the Original Bidder has undertaken to be part on the competitive procedure</w:t>
      </w:r>
      <w:r w:rsidR="00A1763E" w:rsidRPr="008A335C">
        <w:rPr>
          <w:sz w:val="24"/>
          <w:szCs w:val="24"/>
        </w:rPr>
        <w:t>;</w:t>
      </w:r>
    </w:p>
    <w:p w14:paraId="5FFA335E" w14:textId="70E2F21F" w:rsidR="00B20FCC" w:rsidRPr="008A335C" w:rsidRDefault="00C309C3" w:rsidP="00F753E3">
      <w:pPr>
        <w:pStyle w:val="Paragrafoelenco"/>
        <w:widowControl/>
        <w:numPr>
          <w:ilvl w:val="0"/>
          <w:numId w:val="15"/>
        </w:numPr>
        <w:tabs>
          <w:tab w:val="left" w:pos="828"/>
        </w:tabs>
        <w:spacing w:before="11" w:line="345" w:lineRule="auto"/>
        <w:ind w:right="105"/>
        <w:rPr>
          <w:sz w:val="24"/>
          <w:szCs w:val="24"/>
        </w:rPr>
      </w:pPr>
      <w:r w:rsidRPr="008A335C">
        <w:rPr>
          <w:sz w:val="24"/>
          <w:szCs w:val="24"/>
        </w:rPr>
        <w:t xml:space="preserve">having regard to the measure of the Delegated Judge dated August </w:t>
      </w:r>
      <w:r w:rsidR="00CA7241" w:rsidRPr="008A335C">
        <w:rPr>
          <w:sz w:val="24"/>
          <w:szCs w:val="24"/>
        </w:rPr>
        <w:t>8</w:t>
      </w:r>
      <w:r w:rsidRPr="008A335C">
        <w:rPr>
          <w:sz w:val="24"/>
          <w:szCs w:val="24"/>
        </w:rPr>
        <w:t>,</w:t>
      </w:r>
      <w:r w:rsidR="00CA7241" w:rsidRPr="008A335C">
        <w:rPr>
          <w:sz w:val="24"/>
          <w:szCs w:val="24"/>
        </w:rPr>
        <w:t xml:space="preserve"> </w:t>
      </w:r>
      <w:r w:rsidR="00183B25" w:rsidRPr="008A335C">
        <w:rPr>
          <w:sz w:val="24"/>
          <w:szCs w:val="24"/>
        </w:rPr>
        <w:t xml:space="preserve">2024 </w:t>
      </w:r>
      <w:r w:rsidRPr="008A335C">
        <w:rPr>
          <w:sz w:val="24"/>
          <w:szCs w:val="24"/>
        </w:rPr>
        <w:t>granting no objection to the competitive procedure opening</w:t>
      </w:r>
      <w:r w:rsidR="00A1763E" w:rsidRPr="008A335C">
        <w:rPr>
          <w:sz w:val="24"/>
          <w:szCs w:val="24"/>
        </w:rPr>
        <w:t>;</w:t>
      </w:r>
    </w:p>
    <w:p w14:paraId="09AAEB00" w14:textId="06A306F8" w:rsidR="00F715AF" w:rsidRPr="008A335C" w:rsidRDefault="00F715AF" w:rsidP="00F753E3">
      <w:pPr>
        <w:widowControl/>
        <w:tabs>
          <w:tab w:val="left" w:pos="828"/>
        </w:tabs>
        <w:spacing w:before="11" w:line="345" w:lineRule="auto"/>
        <w:ind w:left="142" w:right="105"/>
        <w:jc w:val="both"/>
        <w:rPr>
          <w:sz w:val="24"/>
          <w:szCs w:val="24"/>
        </w:rPr>
      </w:pPr>
      <w:r w:rsidRPr="008A335C">
        <w:rPr>
          <w:sz w:val="24"/>
          <w:szCs w:val="24"/>
        </w:rPr>
        <w:t>inform</w:t>
      </w:r>
      <w:r w:rsidR="00C309C3" w:rsidRPr="008A335C">
        <w:rPr>
          <w:sz w:val="24"/>
          <w:szCs w:val="24"/>
        </w:rPr>
        <w:t>s that it intends to start a competitive procedure</w:t>
      </w:r>
      <w:r w:rsidRPr="008A335C">
        <w:rPr>
          <w:sz w:val="24"/>
          <w:szCs w:val="24"/>
        </w:rPr>
        <w:t xml:space="preserve"> – </w:t>
      </w:r>
      <w:r w:rsidR="00C309C3" w:rsidRPr="008A335C">
        <w:rPr>
          <w:sz w:val="24"/>
          <w:szCs w:val="24"/>
        </w:rPr>
        <w:t>the notice of which will be published in full on CMC institutional website and on the Public Sales Portal managed by the Ministry of Justice, as well as, in extract, in the daily newspapers</w:t>
      </w:r>
      <w:r w:rsidRPr="008A335C">
        <w:rPr>
          <w:sz w:val="24"/>
          <w:szCs w:val="24"/>
        </w:rPr>
        <w:t xml:space="preserve"> “Il Sole 24 Ore” </w:t>
      </w:r>
      <w:r w:rsidR="00C309C3" w:rsidRPr="008A335C">
        <w:rPr>
          <w:sz w:val="24"/>
          <w:szCs w:val="24"/>
        </w:rPr>
        <w:t xml:space="preserve">and </w:t>
      </w:r>
      <w:r w:rsidRPr="008A335C">
        <w:rPr>
          <w:sz w:val="24"/>
          <w:szCs w:val="24"/>
        </w:rPr>
        <w:t xml:space="preserve">“Financial Times”, </w:t>
      </w:r>
      <w:r w:rsidR="00C309C3" w:rsidRPr="008A335C">
        <w:rPr>
          <w:sz w:val="24"/>
          <w:szCs w:val="24"/>
        </w:rPr>
        <w:t>i</w:t>
      </w:r>
      <w:r w:rsidRPr="008A335C">
        <w:rPr>
          <w:sz w:val="24"/>
          <w:szCs w:val="24"/>
        </w:rPr>
        <w:t>n</w:t>
      </w:r>
      <w:r w:rsidR="00C309C3" w:rsidRPr="008A335C">
        <w:rPr>
          <w:sz w:val="24"/>
          <w:szCs w:val="24"/>
        </w:rPr>
        <w:t xml:space="preserve"> the worldwide edition</w:t>
      </w:r>
      <w:r w:rsidRPr="008A335C">
        <w:rPr>
          <w:sz w:val="24"/>
          <w:szCs w:val="24"/>
        </w:rPr>
        <w:t xml:space="preserve"> – </w:t>
      </w:r>
      <w:r w:rsidR="00C309C3" w:rsidRPr="008A335C">
        <w:rPr>
          <w:sz w:val="24"/>
          <w:szCs w:val="24"/>
        </w:rPr>
        <w:t xml:space="preserve">aimed at identifying potential interested parties in purchasing the </w:t>
      </w:r>
      <w:r w:rsidRPr="008A335C">
        <w:rPr>
          <w:sz w:val="24"/>
          <w:szCs w:val="24"/>
        </w:rPr>
        <w:t xml:space="preserve">Eurolink </w:t>
      </w:r>
      <w:r w:rsidR="00B321FA">
        <w:rPr>
          <w:sz w:val="24"/>
          <w:szCs w:val="24"/>
        </w:rPr>
        <w:t>S</w:t>
      </w:r>
      <w:r w:rsidR="00C309C3" w:rsidRPr="008A335C">
        <w:rPr>
          <w:sz w:val="24"/>
          <w:szCs w:val="24"/>
        </w:rPr>
        <w:t>hareholding</w:t>
      </w:r>
      <w:r w:rsidR="00EA34E5" w:rsidRPr="008A335C">
        <w:rPr>
          <w:sz w:val="24"/>
          <w:szCs w:val="24"/>
        </w:rPr>
        <w:t>, as described below</w:t>
      </w:r>
      <w:r w:rsidRPr="008A335C">
        <w:rPr>
          <w:sz w:val="24"/>
          <w:szCs w:val="24"/>
        </w:rPr>
        <w:t>.</w:t>
      </w:r>
    </w:p>
    <w:p w14:paraId="0C4B17C3" w14:textId="6F89E58D" w:rsidR="00B20FCC" w:rsidRPr="008A335C" w:rsidRDefault="00EA34E5" w:rsidP="00F753E3">
      <w:pPr>
        <w:pStyle w:val="Corpotesto"/>
        <w:widowControl/>
        <w:spacing w:line="360" w:lineRule="auto"/>
        <w:ind w:left="142" w:right="215"/>
      </w:pPr>
      <w:r w:rsidRPr="008A335C">
        <w:t xml:space="preserve">The CMC Chief Executive Officer invites anyone interested to submit an </w:t>
      </w:r>
      <w:r w:rsidRPr="008A335C">
        <w:rPr>
          <w:b/>
        </w:rPr>
        <w:t>irrevocable purchase bid</w:t>
      </w:r>
      <w:r w:rsidRPr="008A335C">
        <w:t xml:space="preserve"> in compliance with this sale notice, considering the conditions described below</w:t>
      </w:r>
      <w:r w:rsidR="00183B25" w:rsidRPr="008A335C">
        <w:t>.</w:t>
      </w:r>
    </w:p>
    <w:p w14:paraId="72CA3A68" w14:textId="18384E3B" w:rsidR="00B20FCC" w:rsidRPr="008A335C" w:rsidRDefault="00EA34E5" w:rsidP="00B321FA">
      <w:pPr>
        <w:pStyle w:val="Corpotesto"/>
        <w:widowControl/>
        <w:spacing w:line="360" w:lineRule="auto"/>
        <w:ind w:left="142" w:right="213"/>
      </w:pPr>
      <w:r w:rsidRPr="008A335C">
        <w:t>The sale notice is transmitted for information to the Judicial Commissioners responsible for supervising compliance with composition obligations and filed in the Composition Procedure dossier for information purposes</w:t>
      </w:r>
      <w:r w:rsidR="00183B25" w:rsidRPr="008A335C">
        <w:t>.</w:t>
      </w:r>
    </w:p>
    <w:p w14:paraId="532F8BA9" w14:textId="18CD42EC" w:rsidR="00B20FCC" w:rsidRPr="008A335C" w:rsidRDefault="00EA34E5" w:rsidP="00F753E3">
      <w:pPr>
        <w:pStyle w:val="Titolo1"/>
        <w:widowControl/>
        <w:numPr>
          <w:ilvl w:val="0"/>
          <w:numId w:val="14"/>
        </w:numPr>
        <w:tabs>
          <w:tab w:val="left" w:pos="648"/>
        </w:tabs>
        <w:ind w:hanging="541"/>
        <w:jc w:val="both"/>
      </w:pPr>
      <w:r w:rsidRPr="008A335C">
        <w:lastRenderedPageBreak/>
        <w:t>C</w:t>
      </w:r>
      <w:r w:rsidR="00183B25" w:rsidRPr="008A335C">
        <w:t>O</w:t>
      </w:r>
      <w:r w:rsidRPr="008A335C">
        <w:t>MPETITIVE PROCEDURE PURPOSE</w:t>
      </w:r>
    </w:p>
    <w:p w14:paraId="620DB12D" w14:textId="77777777" w:rsidR="00B20FCC" w:rsidRPr="008A335C" w:rsidRDefault="00B20FCC" w:rsidP="00F753E3">
      <w:pPr>
        <w:pStyle w:val="Corpotesto"/>
        <w:widowControl/>
        <w:jc w:val="left"/>
        <w:rPr>
          <w:b/>
        </w:rPr>
      </w:pPr>
    </w:p>
    <w:p w14:paraId="425302EF" w14:textId="3F15E1D5" w:rsidR="00B20FCC" w:rsidRPr="008A335C" w:rsidRDefault="00EA34E5" w:rsidP="00F753E3">
      <w:pPr>
        <w:pStyle w:val="Paragrafoelenco"/>
        <w:widowControl/>
        <w:numPr>
          <w:ilvl w:val="1"/>
          <w:numId w:val="14"/>
        </w:numPr>
        <w:tabs>
          <w:tab w:val="left" w:pos="456"/>
        </w:tabs>
        <w:ind w:hanging="349"/>
        <w:jc w:val="both"/>
        <w:rPr>
          <w:sz w:val="24"/>
          <w:szCs w:val="24"/>
        </w:rPr>
      </w:pPr>
      <w:bookmarkStart w:id="4" w:name="_Hlk175654161"/>
      <w:r w:rsidRPr="008A335C">
        <w:rPr>
          <w:sz w:val="24"/>
          <w:szCs w:val="24"/>
        </w:rPr>
        <w:t>This competitive procedure has as its purpose, inseparably</w:t>
      </w:r>
      <w:r w:rsidR="00183B25" w:rsidRPr="008A335C">
        <w:rPr>
          <w:sz w:val="24"/>
          <w:szCs w:val="24"/>
        </w:rPr>
        <w:t>:</w:t>
      </w:r>
    </w:p>
    <w:p w14:paraId="05A460C5" w14:textId="431DF896" w:rsidR="00B20FCC" w:rsidRPr="008A335C" w:rsidRDefault="00EA34E5" w:rsidP="00F753E3">
      <w:pPr>
        <w:pStyle w:val="Paragrafoelenco"/>
        <w:widowControl/>
        <w:numPr>
          <w:ilvl w:val="2"/>
          <w:numId w:val="14"/>
        </w:numPr>
        <w:tabs>
          <w:tab w:val="left" w:pos="581"/>
        </w:tabs>
        <w:spacing w:before="132" w:line="360" w:lineRule="auto"/>
        <w:ind w:right="105"/>
        <w:rPr>
          <w:sz w:val="24"/>
          <w:szCs w:val="24"/>
        </w:rPr>
      </w:pPr>
      <w:r w:rsidRPr="008A335C">
        <w:rPr>
          <w:sz w:val="24"/>
          <w:szCs w:val="24"/>
        </w:rPr>
        <w:t xml:space="preserve">the </w:t>
      </w:r>
      <w:r w:rsidR="00183B25" w:rsidRPr="008A335C">
        <w:rPr>
          <w:sz w:val="24"/>
          <w:szCs w:val="24"/>
        </w:rPr>
        <w:t>Eurolink</w:t>
      </w:r>
      <w:r w:rsidRPr="008A335C">
        <w:rPr>
          <w:sz w:val="24"/>
          <w:szCs w:val="24"/>
        </w:rPr>
        <w:t xml:space="preserve"> Shareholding divestment, free from any constraint, burden, encumbrance and/or third party right (on guarantee, enjoyment or otherwise), with the exception of the statutory pre-emption right granted to the </w:t>
      </w:r>
      <w:r w:rsidR="00183B25" w:rsidRPr="008A335C">
        <w:rPr>
          <w:sz w:val="24"/>
          <w:szCs w:val="24"/>
        </w:rPr>
        <w:t>Eurolink</w:t>
      </w:r>
      <w:r w:rsidRPr="008A335C">
        <w:rPr>
          <w:sz w:val="24"/>
          <w:szCs w:val="24"/>
        </w:rPr>
        <w:t xml:space="preserve"> members</w:t>
      </w:r>
      <w:r w:rsidR="00183B25" w:rsidRPr="008A335C">
        <w:rPr>
          <w:sz w:val="24"/>
          <w:szCs w:val="24"/>
        </w:rPr>
        <w:t>;</w:t>
      </w:r>
    </w:p>
    <w:p w14:paraId="0E212628" w14:textId="3695B6F5" w:rsidR="00B20FCC" w:rsidRPr="008A335C" w:rsidRDefault="00EA34E5" w:rsidP="00F753E3">
      <w:pPr>
        <w:pStyle w:val="Paragrafoelenco"/>
        <w:widowControl/>
        <w:numPr>
          <w:ilvl w:val="2"/>
          <w:numId w:val="14"/>
        </w:numPr>
        <w:tabs>
          <w:tab w:val="left" w:pos="581"/>
        </w:tabs>
        <w:spacing w:before="1" w:line="360" w:lineRule="auto"/>
        <w:ind w:right="105"/>
        <w:rPr>
          <w:sz w:val="24"/>
          <w:szCs w:val="24"/>
        </w:rPr>
      </w:pPr>
      <w:r w:rsidRPr="008A335C">
        <w:rPr>
          <w:sz w:val="24"/>
          <w:szCs w:val="24"/>
        </w:rPr>
        <w:t xml:space="preserve">the divestment of any CMC credit, right and claim against </w:t>
      </w:r>
      <w:r w:rsidR="00183B25" w:rsidRPr="008A335C">
        <w:rPr>
          <w:sz w:val="24"/>
          <w:szCs w:val="24"/>
        </w:rPr>
        <w:t xml:space="preserve">Eurolink, </w:t>
      </w:r>
      <w:r w:rsidRPr="008A335C">
        <w:rPr>
          <w:sz w:val="24"/>
          <w:szCs w:val="24"/>
        </w:rPr>
        <w:t>and</w:t>
      </w:r>
      <w:r w:rsidR="00183B25" w:rsidRPr="008A335C">
        <w:rPr>
          <w:sz w:val="24"/>
          <w:szCs w:val="24"/>
        </w:rPr>
        <w:t>/o</w:t>
      </w:r>
      <w:r w:rsidRPr="008A335C">
        <w:rPr>
          <w:sz w:val="24"/>
          <w:szCs w:val="24"/>
        </w:rPr>
        <w:t>r any third party related to the Bridge over the Straits Contract, its execution and the relationships connected to it</w:t>
      </w:r>
      <w:r w:rsidR="00183B25" w:rsidRPr="008A335C">
        <w:rPr>
          <w:sz w:val="24"/>
          <w:szCs w:val="24"/>
        </w:rPr>
        <w:t>;</w:t>
      </w:r>
    </w:p>
    <w:p w14:paraId="28C1960A" w14:textId="0AAB4B78" w:rsidR="00B20FCC" w:rsidRPr="008A335C" w:rsidRDefault="00EA34E5" w:rsidP="00F753E3">
      <w:pPr>
        <w:pStyle w:val="Paragrafoelenco"/>
        <w:widowControl/>
        <w:numPr>
          <w:ilvl w:val="2"/>
          <w:numId w:val="14"/>
        </w:numPr>
        <w:tabs>
          <w:tab w:val="left" w:pos="581"/>
        </w:tabs>
        <w:spacing w:before="2" w:line="360" w:lineRule="auto"/>
        <w:ind w:right="105"/>
        <w:rPr>
          <w:sz w:val="24"/>
          <w:szCs w:val="24"/>
        </w:rPr>
      </w:pPr>
      <w:r w:rsidRPr="008A335C">
        <w:rPr>
          <w:sz w:val="24"/>
          <w:szCs w:val="24"/>
        </w:rPr>
        <w:t>the divestment of any newly issued E</w:t>
      </w:r>
      <w:r w:rsidR="00183B25" w:rsidRPr="008A335C">
        <w:rPr>
          <w:sz w:val="24"/>
          <w:szCs w:val="24"/>
        </w:rPr>
        <w:t>urolink</w:t>
      </w:r>
      <w:r w:rsidRPr="008A335C">
        <w:rPr>
          <w:sz w:val="24"/>
          <w:szCs w:val="24"/>
        </w:rPr>
        <w:t xml:space="preserve"> shares that may be assigned to CMC in execution of capital increase</w:t>
      </w:r>
      <w:r w:rsidR="00183B25" w:rsidRPr="008A335C">
        <w:rPr>
          <w:sz w:val="24"/>
          <w:szCs w:val="24"/>
        </w:rPr>
        <w:t xml:space="preserve"> (</w:t>
      </w:r>
      <w:r w:rsidRPr="008A335C">
        <w:rPr>
          <w:sz w:val="24"/>
          <w:szCs w:val="24"/>
        </w:rPr>
        <w:t>the</w:t>
      </w:r>
      <w:r w:rsidR="00183B25" w:rsidRPr="008A335C">
        <w:rPr>
          <w:sz w:val="24"/>
          <w:szCs w:val="24"/>
        </w:rPr>
        <w:t xml:space="preserve"> “</w:t>
      </w:r>
      <w:r w:rsidR="00183B25" w:rsidRPr="008A335C">
        <w:rPr>
          <w:b/>
          <w:sz w:val="24"/>
          <w:szCs w:val="24"/>
        </w:rPr>
        <w:t>N</w:t>
      </w:r>
      <w:r w:rsidRPr="008A335C">
        <w:rPr>
          <w:b/>
          <w:sz w:val="24"/>
          <w:szCs w:val="24"/>
        </w:rPr>
        <w:t>ew</w:t>
      </w:r>
      <w:r w:rsidR="00183B25" w:rsidRPr="008A335C">
        <w:rPr>
          <w:b/>
          <w:sz w:val="24"/>
          <w:szCs w:val="24"/>
        </w:rPr>
        <w:t xml:space="preserve"> Eurolink</w:t>
      </w:r>
      <w:r w:rsidRPr="008A335C">
        <w:rPr>
          <w:b/>
          <w:sz w:val="24"/>
          <w:szCs w:val="24"/>
        </w:rPr>
        <w:t xml:space="preserve"> Shares</w:t>
      </w:r>
      <w:r w:rsidR="00183B25" w:rsidRPr="008A335C">
        <w:rPr>
          <w:sz w:val="24"/>
          <w:szCs w:val="24"/>
        </w:rPr>
        <w:t xml:space="preserve">”), </w:t>
      </w:r>
      <w:r w:rsidRPr="008A335C">
        <w:rPr>
          <w:sz w:val="24"/>
          <w:szCs w:val="24"/>
        </w:rPr>
        <w:t xml:space="preserve">prior to the </w:t>
      </w:r>
      <w:r w:rsidR="00183B25" w:rsidRPr="008A335C">
        <w:rPr>
          <w:sz w:val="24"/>
          <w:szCs w:val="24"/>
        </w:rPr>
        <w:t>Eurolink</w:t>
      </w:r>
      <w:r w:rsidRPr="008A335C">
        <w:rPr>
          <w:sz w:val="24"/>
          <w:szCs w:val="24"/>
        </w:rPr>
        <w:t xml:space="preserve"> Shareholding transfer</w:t>
      </w:r>
      <w:r w:rsidR="00183B25" w:rsidRPr="008A335C">
        <w:rPr>
          <w:sz w:val="24"/>
          <w:szCs w:val="24"/>
        </w:rPr>
        <w:t>;</w:t>
      </w:r>
    </w:p>
    <w:p w14:paraId="25A5B861" w14:textId="4DB2B970" w:rsidR="00B20FCC" w:rsidRPr="008A335C" w:rsidRDefault="00EA34E5" w:rsidP="00F753E3">
      <w:pPr>
        <w:pStyle w:val="Paragrafoelenco"/>
        <w:widowControl/>
        <w:numPr>
          <w:ilvl w:val="2"/>
          <w:numId w:val="14"/>
        </w:numPr>
        <w:tabs>
          <w:tab w:val="left" w:pos="581"/>
        </w:tabs>
        <w:spacing w:before="1" w:line="360" w:lineRule="auto"/>
        <w:ind w:right="105"/>
        <w:rPr>
          <w:sz w:val="24"/>
          <w:szCs w:val="24"/>
        </w:rPr>
      </w:pPr>
      <w:r w:rsidRPr="008A335C">
        <w:rPr>
          <w:sz w:val="24"/>
          <w:szCs w:val="24"/>
        </w:rPr>
        <w:t xml:space="preserve">the bearing, by way of release for CMC, of the debt it has towards </w:t>
      </w:r>
      <w:r w:rsidR="00183B25" w:rsidRPr="008A335C">
        <w:rPr>
          <w:sz w:val="24"/>
          <w:szCs w:val="24"/>
        </w:rPr>
        <w:t xml:space="preserve">Eurolink </w:t>
      </w:r>
      <w:r w:rsidRPr="008A335C">
        <w:rPr>
          <w:sz w:val="24"/>
          <w:szCs w:val="24"/>
        </w:rPr>
        <w:t>– the amount of which is equal to</w:t>
      </w:r>
      <w:r w:rsidR="00183B25" w:rsidRPr="008A335C">
        <w:rPr>
          <w:spacing w:val="-5"/>
          <w:sz w:val="24"/>
          <w:szCs w:val="24"/>
        </w:rPr>
        <w:t xml:space="preserve"> </w:t>
      </w:r>
      <w:r w:rsidR="00183B25" w:rsidRPr="008A335C">
        <w:rPr>
          <w:sz w:val="24"/>
          <w:szCs w:val="24"/>
        </w:rPr>
        <w:t>Euro</w:t>
      </w:r>
      <w:r w:rsidR="00183B25" w:rsidRPr="008A335C">
        <w:rPr>
          <w:spacing w:val="-5"/>
          <w:sz w:val="24"/>
          <w:szCs w:val="24"/>
        </w:rPr>
        <w:t xml:space="preserve"> </w:t>
      </w:r>
      <w:r w:rsidR="00183B25" w:rsidRPr="008A335C">
        <w:rPr>
          <w:sz w:val="24"/>
          <w:szCs w:val="24"/>
        </w:rPr>
        <w:t>14</w:t>
      </w:r>
      <w:r w:rsidRPr="008A335C">
        <w:rPr>
          <w:sz w:val="24"/>
          <w:szCs w:val="24"/>
        </w:rPr>
        <w:t>,</w:t>
      </w:r>
      <w:r w:rsidR="00183B25" w:rsidRPr="008A335C">
        <w:rPr>
          <w:sz w:val="24"/>
          <w:szCs w:val="24"/>
        </w:rPr>
        <w:t>625</w:t>
      </w:r>
      <w:r w:rsidRPr="008A335C">
        <w:rPr>
          <w:sz w:val="24"/>
          <w:szCs w:val="24"/>
        </w:rPr>
        <w:t>,</w:t>
      </w:r>
      <w:r w:rsidR="00183B25" w:rsidRPr="008A335C">
        <w:rPr>
          <w:sz w:val="24"/>
          <w:szCs w:val="24"/>
        </w:rPr>
        <w:t>000</w:t>
      </w:r>
      <w:r w:rsidRPr="008A335C">
        <w:rPr>
          <w:sz w:val="24"/>
          <w:szCs w:val="24"/>
        </w:rPr>
        <w:t>.</w:t>
      </w:r>
      <w:r w:rsidR="00183B25" w:rsidRPr="008A335C">
        <w:rPr>
          <w:sz w:val="24"/>
          <w:szCs w:val="24"/>
        </w:rPr>
        <w:t>00</w:t>
      </w:r>
      <w:r w:rsidR="00183B25" w:rsidRPr="008A335C">
        <w:rPr>
          <w:spacing w:val="-5"/>
          <w:sz w:val="24"/>
          <w:szCs w:val="24"/>
        </w:rPr>
        <w:t xml:space="preserve"> </w:t>
      </w:r>
      <w:r w:rsidRPr="008A335C">
        <w:rPr>
          <w:sz w:val="24"/>
          <w:szCs w:val="24"/>
        </w:rPr>
        <w:t>–</w:t>
      </w:r>
      <w:r w:rsidR="00183B25" w:rsidRPr="008A335C">
        <w:rPr>
          <w:spacing w:val="-6"/>
          <w:sz w:val="24"/>
          <w:szCs w:val="24"/>
        </w:rPr>
        <w:t xml:space="preserve"> </w:t>
      </w:r>
      <w:r w:rsidRPr="008A335C">
        <w:rPr>
          <w:spacing w:val="-6"/>
          <w:sz w:val="24"/>
          <w:szCs w:val="24"/>
        </w:rPr>
        <w:t xml:space="preserve">as a residual release of the shares constituting the </w:t>
      </w:r>
      <w:r w:rsidR="00183B25" w:rsidRPr="008A335C">
        <w:rPr>
          <w:sz w:val="24"/>
          <w:szCs w:val="24"/>
        </w:rPr>
        <w:t>Eurolink</w:t>
      </w:r>
      <w:r w:rsidRPr="008A335C">
        <w:rPr>
          <w:sz w:val="24"/>
          <w:szCs w:val="24"/>
        </w:rPr>
        <w:t xml:space="preserve"> Shareholding</w:t>
      </w:r>
      <w:r w:rsidR="00183B25" w:rsidRPr="008A335C">
        <w:rPr>
          <w:sz w:val="24"/>
          <w:szCs w:val="24"/>
        </w:rPr>
        <w:t xml:space="preserve"> (</w:t>
      </w:r>
      <w:r w:rsidRPr="008A335C">
        <w:rPr>
          <w:sz w:val="24"/>
          <w:szCs w:val="24"/>
        </w:rPr>
        <w:t>the</w:t>
      </w:r>
      <w:r w:rsidR="00183B25" w:rsidRPr="008A335C">
        <w:rPr>
          <w:sz w:val="24"/>
          <w:szCs w:val="24"/>
        </w:rPr>
        <w:t xml:space="preserve"> “</w:t>
      </w:r>
      <w:r w:rsidRPr="008A335C">
        <w:rPr>
          <w:b/>
          <w:sz w:val="24"/>
          <w:szCs w:val="24"/>
        </w:rPr>
        <w:t>Share</w:t>
      </w:r>
      <w:r w:rsidR="009904BC" w:rsidRPr="008A335C">
        <w:rPr>
          <w:b/>
          <w:sz w:val="24"/>
          <w:szCs w:val="24"/>
        </w:rPr>
        <w:t>s</w:t>
      </w:r>
      <w:r w:rsidRPr="008A335C">
        <w:rPr>
          <w:b/>
          <w:sz w:val="24"/>
          <w:szCs w:val="24"/>
        </w:rPr>
        <w:t xml:space="preserve"> Release Debt</w:t>
      </w:r>
      <w:r w:rsidR="00183B25" w:rsidRPr="008A335C">
        <w:rPr>
          <w:sz w:val="24"/>
          <w:szCs w:val="24"/>
        </w:rPr>
        <w:t>”);</w:t>
      </w:r>
    </w:p>
    <w:p w14:paraId="619F244C" w14:textId="076DC840" w:rsidR="00B20FCC" w:rsidRPr="008A335C" w:rsidRDefault="009904BC" w:rsidP="00F753E3">
      <w:pPr>
        <w:pStyle w:val="Paragrafoelenco"/>
        <w:widowControl/>
        <w:numPr>
          <w:ilvl w:val="2"/>
          <w:numId w:val="14"/>
        </w:numPr>
        <w:tabs>
          <w:tab w:val="left" w:pos="581"/>
        </w:tabs>
        <w:spacing w:line="360" w:lineRule="auto"/>
        <w:ind w:right="105"/>
        <w:rPr>
          <w:sz w:val="24"/>
          <w:szCs w:val="24"/>
        </w:rPr>
      </w:pPr>
      <w:r w:rsidRPr="008A335C">
        <w:rPr>
          <w:sz w:val="24"/>
          <w:szCs w:val="24"/>
        </w:rPr>
        <w:t xml:space="preserve">the bearing, by way of release for CMC, of any CMC debt, already existing or which may arise towards </w:t>
      </w:r>
      <w:r w:rsidR="00183B25" w:rsidRPr="008A335C">
        <w:rPr>
          <w:sz w:val="24"/>
          <w:szCs w:val="24"/>
        </w:rPr>
        <w:t xml:space="preserve">Eurolink </w:t>
      </w:r>
      <w:r w:rsidRPr="008A335C">
        <w:rPr>
          <w:sz w:val="24"/>
          <w:szCs w:val="24"/>
        </w:rPr>
        <w:t xml:space="preserve">prior to the </w:t>
      </w:r>
      <w:r w:rsidR="00183B25" w:rsidRPr="008A335C">
        <w:rPr>
          <w:sz w:val="24"/>
          <w:szCs w:val="24"/>
        </w:rPr>
        <w:t>Eurolink</w:t>
      </w:r>
      <w:r w:rsidRPr="008A335C">
        <w:rPr>
          <w:sz w:val="24"/>
          <w:szCs w:val="24"/>
        </w:rPr>
        <w:t xml:space="preserve"> Shareholding transfer, by way of </w:t>
      </w:r>
      <w:r w:rsidR="00183B25" w:rsidRPr="008A335C">
        <w:rPr>
          <w:i/>
          <w:sz w:val="24"/>
          <w:szCs w:val="24"/>
        </w:rPr>
        <w:t xml:space="preserve">cash call </w:t>
      </w:r>
      <w:r w:rsidR="00183B25" w:rsidRPr="008A335C">
        <w:rPr>
          <w:sz w:val="24"/>
          <w:szCs w:val="24"/>
        </w:rPr>
        <w:t>o</w:t>
      </w:r>
      <w:r w:rsidRPr="008A335C">
        <w:rPr>
          <w:sz w:val="24"/>
          <w:szCs w:val="24"/>
        </w:rPr>
        <w:t xml:space="preserve">r fund requests, in the form of shareholders’ financing or similar , or of contributions not in the form of capital, for the costs or losses coverage and/or capital increases, as well as costs reversal, without prejudice to the satisfaction already achieved, through the participatory financial instruments, of the unsecured composition debt that CMC had towards </w:t>
      </w:r>
      <w:r w:rsidR="00183B25" w:rsidRPr="008A335C">
        <w:rPr>
          <w:sz w:val="24"/>
          <w:szCs w:val="24"/>
        </w:rPr>
        <w:t>Eurolink;</w:t>
      </w:r>
    </w:p>
    <w:p w14:paraId="31406741" w14:textId="2958F019" w:rsidR="00B20FCC" w:rsidRPr="008A335C" w:rsidRDefault="009904BC" w:rsidP="00F753E3">
      <w:pPr>
        <w:pStyle w:val="Paragrafoelenco"/>
        <w:widowControl/>
        <w:numPr>
          <w:ilvl w:val="2"/>
          <w:numId w:val="14"/>
        </w:numPr>
        <w:tabs>
          <w:tab w:val="left" w:pos="581"/>
        </w:tabs>
        <w:spacing w:line="360" w:lineRule="auto"/>
        <w:ind w:right="105"/>
        <w:rPr>
          <w:sz w:val="24"/>
          <w:szCs w:val="24"/>
        </w:rPr>
      </w:pPr>
      <w:r w:rsidRPr="008A335C">
        <w:rPr>
          <w:sz w:val="24"/>
          <w:szCs w:val="24"/>
        </w:rPr>
        <w:t xml:space="preserve">the commitment to take over, starting from the </w:t>
      </w:r>
      <w:r w:rsidR="00183B25" w:rsidRPr="008A335C">
        <w:rPr>
          <w:sz w:val="24"/>
          <w:szCs w:val="24"/>
        </w:rPr>
        <w:t>Eurolink</w:t>
      </w:r>
      <w:r w:rsidRPr="008A335C">
        <w:rPr>
          <w:sz w:val="24"/>
          <w:szCs w:val="24"/>
        </w:rPr>
        <w:t xml:space="preserve"> shareholding’s transfer date, all contractual relationships within CMC competence in any way inherent or connected to the Bridge over the Straits execution (including any related guarantee issued by or in CMC interest, the replacement of which the purchasing party shall procure) with the acquisition, by the purchasing party, of all rights and obligations, including economic ones (including dividends and liquidation residues) connected to the Eurolink Shareholding</w:t>
      </w:r>
      <w:r w:rsidR="00183B25" w:rsidRPr="008A335C">
        <w:rPr>
          <w:sz w:val="24"/>
          <w:szCs w:val="24"/>
        </w:rPr>
        <w:t>;</w:t>
      </w:r>
    </w:p>
    <w:p w14:paraId="5198D5DA" w14:textId="1117DE45" w:rsidR="00B20FCC" w:rsidRPr="008A335C" w:rsidRDefault="009904BC" w:rsidP="00F753E3">
      <w:pPr>
        <w:pStyle w:val="Paragrafoelenco"/>
        <w:widowControl/>
        <w:numPr>
          <w:ilvl w:val="2"/>
          <w:numId w:val="14"/>
        </w:numPr>
        <w:tabs>
          <w:tab w:val="left" w:pos="581"/>
        </w:tabs>
        <w:spacing w:before="80" w:line="360" w:lineRule="auto"/>
        <w:ind w:right="105" w:hanging="361"/>
        <w:rPr>
          <w:sz w:val="24"/>
          <w:szCs w:val="24"/>
        </w:rPr>
      </w:pPr>
      <w:r w:rsidRPr="008A335C">
        <w:rPr>
          <w:sz w:val="24"/>
          <w:szCs w:val="24"/>
        </w:rPr>
        <w:t xml:space="preserve">the commitment to indemnify and hold CMC harmless against any claim or demand made against the latter by the Contracting </w:t>
      </w:r>
      <w:r w:rsidR="00B321FA">
        <w:rPr>
          <w:sz w:val="24"/>
          <w:szCs w:val="24"/>
        </w:rPr>
        <w:t>A</w:t>
      </w:r>
      <w:r w:rsidRPr="008A335C">
        <w:rPr>
          <w:sz w:val="24"/>
          <w:szCs w:val="24"/>
        </w:rPr>
        <w:t>uthority in relation to any breach, act, omission or circumstance inherent to the contractual relationships in which the same purchasing party has taken over as a result of the Eurolink Shareholding transfer, which occurred after the Eurolink Shareholding assignment date and did not originate before that date</w:t>
      </w:r>
      <w:r w:rsidR="00183B25" w:rsidRPr="008A335C">
        <w:rPr>
          <w:sz w:val="24"/>
          <w:szCs w:val="24"/>
        </w:rPr>
        <w:t>.</w:t>
      </w:r>
    </w:p>
    <w:bookmarkEnd w:id="4"/>
    <w:p w14:paraId="6F50E2F6" w14:textId="5BB6A84C" w:rsidR="00B20FCC" w:rsidRPr="008A335C" w:rsidRDefault="00183B25" w:rsidP="00F753E3">
      <w:pPr>
        <w:pStyle w:val="Paragrafoelenco"/>
        <w:widowControl/>
        <w:numPr>
          <w:ilvl w:val="1"/>
          <w:numId w:val="14"/>
        </w:numPr>
        <w:tabs>
          <w:tab w:val="left" w:pos="629"/>
        </w:tabs>
        <w:spacing w:line="360" w:lineRule="auto"/>
        <w:ind w:left="142" w:right="105" w:firstLine="0"/>
        <w:jc w:val="both"/>
        <w:rPr>
          <w:sz w:val="24"/>
          <w:szCs w:val="24"/>
        </w:rPr>
      </w:pPr>
      <w:r w:rsidRPr="008A335C">
        <w:rPr>
          <w:sz w:val="24"/>
          <w:szCs w:val="24"/>
        </w:rPr>
        <w:t xml:space="preserve">CMC </w:t>
      </w:r>
      <w:r w:rsidR="009904BC" w:rsidRPr="008A335C">
        <w:rPr>
          <w:sz w:val="24"/>
          <w:szCs w:val="24"/>
        </w:rPr>
        <w:t>specifies that all the commitment</w:t>
      </w:r>
      <w:r w:rsidR="00B321FA">
        <w:rPr>
          <w:sz w:val="24"/>
          <w:szCs w:val="24"/>
        </w:rPr>
        <w:t>s</w:t>
      </w:r>
      <w:r w:rsidR="009904BC" w:rsidRPr="008A335C">
        <w:rPr>
          <w:sz w:val="24"/>
          <w:szCs w:val="24"/>
        </w:rPr>
        <w:t xml:space="preserve"> and obligations mentioned above, which potential interested parties in bidding in the competitive procedure</w:t>
      </w:r>
      <w:r w:rsidR="00117A3C" w:rsidRPr="008A335C">
        <w:rPr>
          <w:sz w:val="24"/>
          <w:szCs w:val="24"/>
        </w:rPr>
        <w:t xml:space="preserve"> must undertake to assume in full, must be understood to be subsequently assumed only in proportion to the Eurolink Shareholding percentage that should be actually purchased by the successful bidder at competitive procedure’s end and of Eurolink Shareholding pre-emption to the members of the same subsequent bid</w:t>
      </w:r>
      <w:r w:rsidRPr="008A335C">
        <w:rPr>
          <w:sz w:val="24"/>
          <w:szCs w:val="24"/>
        </w:rPr>
        <w:t>.</w:t>
      </w:r>
    </w:p>
    <w:p w14:paraId="0D1FDE3F" w14:textId="715ECC86" w:rsidR="00B20FCC" w:rsidRPr="008A335C" w:rsidRDefault="00183B25" w:rsidP="00F753E3">
      <w:pPr>
        <w:pStyle w:val="Paragrafoelenco"/>
        <w:widowControl/>
        <w:numPr>
          <w:ilvl w:val="1"/>
          <w:numId w:val="14"/>
        </w:numPr>
        <w:tabs>
          <w:tab w:val="left" w:pos="604"/>
        </w:tabs>
        <w:spacing w:line="360" w:lineRule="auto"/>
        <w:ind w:left="142" w:right="105" w:firstLine="0"/>
        <w:jc w:val="both"/>
        <w:rPr>
          <w:sz w:val="24"/>
          <w:szCs w:val="24"/>
        </w:rPr>
      </w:pPr>
      <w:r w:rsidRPr="008A335C">
        <w:rPr>
          <w:sz w:val="24"/>
          <w:szCs w:val="24"/>
        </w:rPr>
        <w:lastRenderedPageBreak/>
        <w:t xml:space="preserve">In </w:t>
      </w:r>
      <w:r w:rsidR="0095458D" w:rsidRPr="008A335C">
        <w:rPr>
          <w:sz w:val="24"/>
          <w:szCs w:val="24"/>
        </w:rPr>
        <w:t>c</w:t>
      </w:r>
      <w:r w:rsidRPr="008A335C">
        <w:rPr>
          <w:sz w:val="24"/>
          <w:szCs w:val="24"/>
        </w:rPr>
        <w:t>o</w:t>
      </w:r>
      <w:r w:rsidR="0095458D" w:rsidRPr="008A335C">
        <w:rPr>
          <w:sz w:val="24"/>
          <w:szCs w:val="24"/>
        </w:rPr>
        <w:t xml:space="preserve">mpliance with the regulatory, contractual and statutory provisions applicable to Eurolink,  </w:t>
      </w:r>
      <w:r w:rsidRPr="008A335C">
        <w:rPr>
          <w:sz w:val="24"/>
          <w:szCs w:val="24"/>
        </w:rPr>
        <w:t xml:space="preserve">CMC </w:t>
      </w:r>
      <w:r w:rsidR="0095458D" w:rsidRPr="008A335C">
        <w:rPr>
          <w:sz w:val="24"/>
          <w:szCs w:val="24"/>
        </w:rPr>
        <w:t>may be requested</w:t>
      </w:r>
      <w:r w:rsidR="007E3788" w:rsidRPr="008A335C">
        <w:rPr>
          <w:sz w:val="24"/>
          <w:szCs w:val="24"/>
        </w:rPr>
        <w:t xml:space="preserve"> to maintain a residual shareholding in E</w:t>
      </w:r>
      <w:r w:rsidRPr="008A335C">
        <w:rPr>
          <w:sz w:val="24"/>
          <w:szCs w:val="24"/>
        </w:rPr>
        <w:t>urolink</w:t>
      </w:r>
      <w:r w:rsidRPr="008A335C">
        <w:rPr>
          <w:spacing w:val="-5"/>
          <w:sz w:val="24"/>
          <w:szCs w:val="24"/>
        </w:rPr>
        <w:t xml:space="preserve"> </w:t>
      </w:r>
      <w:r w:rsidR="007E3788" w:rsidRPr="008A335C">
        <w:rPr>
          <w:spacing w:val="-5"/>
          <w:sz w:val="24"/>
          <w:szCs w:val="24"/>
        </w:rPr>
        <w:t>equal to</w:t>
      </w:r>
      <w:r w:rsidRPr="008A335C">
        <w:rPr>
          <w:sz w:val="24"/>
          <w:szCs w:val="24"/>
        </w:rPr>
        <w:t xml:space="preserve"> 0</w:t>
      </w:r>
      <w:r w:rsidR="007E3788" w:rsidRPr="008A335C">
        <w:rPr>
          <w:sz w:val="24"/>
          <w:szCs w:val="24"/>
        </w:rPr>
        <w:t>.</w:t>
      </w:r>
      <w:r w:rsidRPr="008A335C">
        <w:rPr>
          <w:sz w:val="24"/>
          <w:szCs w:val="24"/>
        </w:rPr>
        <w:t xml:space="preserve">001% </w:t>
      </w:r>
      <w:r w:rsidR="007E3788" w:rsidRPr="008A335C">
        <w:rPr>
          <w:sz w:val="24"/>
          <w:szCs w:val="24"/>
        </w:rPr>
        <w:t xml:space="preserve">of the relevant share capital, until the Bridge over the Straits provisional testing or a different determination by the Contracting Authority </w:t>
      </w:r>
      <w:r w:rsidRPr="008A335C">
        <w:rPr>
          <w:sz w:val="24"/>
          <w:szCs w:val="24"/>
        </w:rPr>
        <w:t>(</w:t>
      </w:r>
      <w:r w:rsidR="007E3788" w:rsidRPr="008A335C">
        <w:rPr>
          <w:sz w:val="24"/>
          <w:szCs w:val="24"/>
        </w:rPr>
        <w:t>the</w:t>
      </w:r>
      <w:r w:rsidRPr="008A335C">
        <w:rPr>
          <w:sz w:val="24"/>
          <w:szCs w:val="24"/>
        </w:rPr>
        <w:t xml:space="preserve"> “</w:t>
      </w:r>
      <w:r w:rsidR="007E3788" w:rsidRPr="008A335C">
        <w:rPr>
          <w:b/>
          <w:sz w:val="24"/>
          <w:szCs w:val="24"/>
        </w:rPr>
        <w:t>Residual Shareholding</w:t>
      </w:r>
      <w:r w:rsidRPr="008A335C">
        <w:rPr>
          <w:sz w:val="24"/>
          <w:szCs w:val="24"/>
        </w:rPr>
        <w:t xml:space="preserve">”) </w:t>
      </w:r>
      <w:r w:rsidR="007E3788" w:rsidRPr="008A335C">
        <w:rPr>
          <w:sz w:val="24"/>
          <w:szCs w:val="24"/>
        </w:rPr>
        <w:t>and</w:t>
      </w:r>
      <w:r w:rsidRPr="008A335C">
        <w:rPr>
          <w:sz w:val="24"/>
          <w:szCs w:val="24"/>
        </w:rPr>
        <w:t>, in</w:t>
      </w:r>
      <w:r w:rsidR="007E3788" w:rsidRPr="008A335C">
        <w:rPr>
          <w:sz w:val="24"/>
          <w:szCs w:val="24"/>
        </w:rPr>
        <w:t xml:space="preserve"> any case, potential interested parties’ bids must also include the Residual Shareholding, </w:t>
      </w:r>
      <w:r w:rsidRPr="008A335C">
        <w:rPr>
          <w:sz w:val="24"/>
          <w:szCs w:val="24"/>
        </w:rPr>
        <w:t xml:space="preserve">CMC </w:t>
      </w:r>
      <w:r w:rsidR="007E3788" w:rsidRPr="008A335C">
        <w:rPr>
          <w:sz w:val="24"/>
          <w:szCs w:val="24"/>
        </w:rPr>
        <w:t>is requested to maintain it, and said Residual Shareholding will be transferred to the successful highest bidder as soon as the Contracting Authority consents to it and in any case in compliance with the regulatory, contractual and statutory provisions applicable to Eurolink</w:t>
      </w:r>
      <w:r w:rsidRPr="008A335C">
        <w:rPr>
          <w:sz w:val="24"/>
          <w:szCs w:val="24"/>
        </w:rPr>
        <w:t>.</w:t>
      </w:r>
    </w:p>
    <w:p w14:paraId="1A9DD980" w14:textId="35DB7D6E" w:rsidR="00B20FCC" w:rsidRPr="008A335C" w:rsidRDefault="007E3788" w:rsidP="00F753E3">
      <w:pPr>
        <w:pStyle w:val="Paragrafoelenco"/>
        <w:widowControl/>
        <w:numPr>
          <w:ilvl w:val="1"/>
          <w:numId w:val="14"/>
        </w:numPr>
        <w:tabs>
          <w:tab w:val="left" w:pos="658"/>
        </w:tabs>
        <w:spacing w:line="360" w:lineRule="auto"/>
        <w:ind w:left="142" w:right="105" w:firstLine="0"/>
        <w:jc w:val="both"/>
        <w:rPr>
          <w:sz w:val="24"/>
          <w:szCs w:val="24"/>
        </w:rPr>
      </w:pPr>
      <w:r w:rsidRPr="008A335C">
        <w:rPr>
          <w:sz w:val="24"/>
          <w:szCs w:val="24"/>
        </w:rPr>
        <w:t xml:space="preserve">In accordance with the Original Bidder irrevocable proposal’s provisions the consideration for </w:t>
      </w:r>
      <w:r w:rsidR="00183B25" w:rsidRPr="008A335C">
        <w:rPr>
          <w:sz w:val="24"/>
          <w:szCs w:val="24"/>
        </w:rPr>
        <w:t>Eurolink</w:t>
      </w:r>
      <w:r w:rsidR="00183B25" w:rsidRPr="008A335C">
        <w:rPr>
          <w:spacing w:val="-8"/>
          <w:sz w:val="24"/>
          <w:szCs w:val="24"/>
        </w:rPr>
        <w:t xml:space="preserve"> </w:t>
      </w:r>
      <w:r w:rsidRPr="008A335C">
        <w:rPr>
          <w:spacing w:val="-8"/>
          <w:sz w:val="24"/>
          <w:szCs w:val="24"/>
        </w:rPr>
        <w:t>Shareholding transfer is set at the amount of</w:t>
      </w:r>
      <w:r w:rsidR="00183B25" w:rsidRPr="008A335C">
        <w:rPr>
          <w:spacing w:val="-10"/>
          <w:sz w:val="24"/>
          <w:szCs w:val="24"/>
        </w:rPr>
        <w:t xml:space="preserve"> </w:t>
      </w:r>
      <w:r w:rsidR="00183B25" w:rsidRPr="008A335C">
        <w:rPr>
          <w:sz w:val="24"/>
          <w:szCs w:val="24"/>
        </w:rPr>
        <w:t>Euro</w:t>
      </w:r>
      <w:r w:rsidR="00183B25" w:rsidRPr="008A335C">
        <w:rPr>
          <w:spacing w:val="-9"/>
          <w:sz w:val="24"/>
          <w:szCs w:val="24"/>
        </w:rPr>
        <w:t xml:space="preserve"> </w:t>
      </w:r>
      <w:r w:rsidR="00183B25" w:rsidRPr="008A335C">
        <w:rPr>
          <w:sz w:val="24"/>
          <w:szCs w:val="24"/>
        </w:rPr>
        <w:t>11</w:t>
      </w:r>
      <w:r w:rsidRPr="008A335C">
        <w:rPr>
          <w:sz w:val="24"/>
          <w:szCs w:val="24"/>
        </w:rPr>
        <w:t>,</w:t>
      </w:r>
      <w:r w:rsidR="00183B25" w:rsidRPr="008A335C">
        <w:rPr>
          <w:sz w:val="24"/>
          <w:szCs w:val="24"/>
        </w:rPr>
        <w:t>300</w:t>
      </w:r>
      <w:r w:rsidRPr="008A335C">
        <w:rPr>
          <w:sz w:val="24"/>
          <w:szCs w:val="24"/>
        </w:rPr>
        <w:t>,</w:t>
      </w:r>
      <w:r w:rsidR="00183B25" w:rsidRPr="008A335C">
        <w:rPr>
          <w:sz w:val="24"/>
          <w:szCs w:val="24"/>
        </w:rPr>
        <w:t>000</w:t>
      </w:r>
      <w:r w:rsidRPr="008A335C">
        <w:rPr>
          <w:sz w:val="24"/>
          <w:szCs w:val="24"/>
        </w:rPr>
        <w:t>.</w:t>
      </w:r>
      <w:r w:rsidR="00183B25" w:rsidRPr="008A335C">
        <w:rPr>
          <w:sz w:val="24"/>
          <w:szCs w:val="24"/>
        </w:rPr>
        <w:t>00 (</w:t>
      </w:r>
      <w:r w:rsidRPr="008A335C">
        <w:rPr>
          <w:sz w:val="24"/>
          <w:szCs w:val="24"/>
        </w:rPr>
        <w:t>eleven million three hundred thousand</w:t>
      </w:r>
      <w:r w:rsidR="00183B25" w:rsidRPr="008A335C">
        <w:rPr>
          <w:sz w:val="24"/>
          <w:szCs w:val="24"/>
        </w:rPr>
        <w:t>/00) (</w:t>
      </w:r>
      <w:r w:rsidRPr="008A335C">
        <w:rPr>
          <w:sz w:val="24"/>
          <w:szCs w:val="24"/>
        </w:rPr>
        <w:t>hereinafter, the</w:t>
      </w:r>
      <w:r w:rsidR="00183B25" w:rsidRPr="008A335C">
        <w:rPr>
          <w:sz w:val="24"/>
          <w:szCs w:val="24"/>
        </w:rPr>
        <w:t xml:space="preserve"> “</w:t>
      </w:r>
      <w:r w:rsidR="00183B25" w:rsidRPr="008A335C">
        <w:rPr>
          <w:b/>
          <w:sz w:val="24"/>
          <w:szCs w:val="24"/>
        </w:rPr>
        <w:t>Eurolink</w:t>
      </w:r>
      <w:r w:rsidRPr="008A335C">
        <w:rPr>
          <w:b/>
          <w:sz w:val="24"/>
          <w:szCs w:val="24"/>
        </w:rPr>
        <w:t xml:space="preserve"> Total Price</w:t>
      </w:r>
      <w:r w:rsidR="00183B25" w:rsidRPr="008A335C">
        <w:rPr>
          <w:sz w:val="24"/>
          <w:szCs w:val="24"/>
        </w:rPr>
        <w:t xml:space="preserve">”), </w:t>
      </w:r>
      <w:r w:rsidRPr="008A335C">
        <w:rPr>
          <w:sz w:val="24"/>
          <w:szCs w:val="24"/>
        </w:rPr>
        <w:t>composed and regulated as follows</w:t>
      </w:r>
      <w:r w:rsidR="00183B25" w:rsidRPr="008A335C">
        <w:rPr>
          <w:sz w:val="24"/>
          <w:szCs w:val="24"/>
        </w:rPr>
        <w:t>:</w:t>
      </w:r>
    </w:p>
    <w:p w14:paraId="34ADC956" w14:textId="41FE6FF0" w:rsidR="00B20FCC" w:rsidRPr="008A335C" w:rsidRDefault="00183B25" w:rsidP="00F753E3">
      <w:pPr>
        <w:pStyle w:val="Paragrafoelenco"/>
        <w:widowControl/>
        <w:numPr>
          <w:ilvl w:val="0"/>
          <w:numId w:val="13"/>
        </w:numPr>
        <w:tabs>
          <w:tab w:val="left" w:pos="1548"/>
        </w:tabs>
        <w:spacing w:line="360" w:lineRule="auto"/>
        <w:ind w:right="105"/>
        <w:rPr>
          <w:sz w:val="24"/>
          <w:szCs w:val="24"/>
        </w:rPr>
      </w:pPr>
      <w:r w:rsidRPr="008A335C">
        <w:rPr>
          <w:sz w:val="24"/>
          <w:szCs w:val="24"/>
        </w:rPr>
        <w:t>Euro 5</w:t>
      </w:r>
      <w:r w:rsidR="007E3788" w:rsidRPr="008A335C">
        <w:rPr>
          <w:sz w:val="24"/>
          <w:szCs w:val="24"/>
        </w:rPr>
        <w:t>,</w:t>
      </w:r>
      <w:r w:rsidRPr="008A335C">
        <w:rPr>
          <w:sz w:val="24"/>
          <w:szCs w:val="24"/>
        </w:rPr>
        <w:t>300</w:t>
      </w:r>
      <w:r w:rsidR="007E3788" w:rsidRPr="008A335C">
        <w:rPr>
          <w:sz w:val="24"/>
          <w:szCs w:val="24"/>
        </w:rPr>
        <w:t>,</w:t>
      </w:r>
      <w:r w:rsidRPr="008A335C">
        <w:rPr>
          <w:sz w:val="24"/>
          <w:szCs w:val="24"/>
        </w:rPr>
        <w:t>000</w:t>
      </w:r>
      <w:r w:rsidR="007E3788" w:rsidRPr="008A335C">
        <w:rPr>
          <w:sz w:val="24"/>
          <w:szCs w:val="24"/>
        </w:rPr>
        <w:t>.</w:t>
      </w:r>
      <w:r w:rsidRPr="008A335C">
        <w:rPr>
          <w:sz w:val="24"/>
          <w:szCs w:val="24"/>
        </w:rPr>
        <w:t>00 (</w:t>
      </w:r>
      <w:r w:rsidR="007E3788" w:rsidRPr="008A335C">
        <w:rPr>
          <w:sz w:val="24"/>
          <w:szCs w:val="24"/>
        </w:rPr>
        <w:t>five million three hundred thousand</w:t>
      </w:r>
      <w:r w:rsidRPr="008A335C">
        <w:rPr>
          <w:sz w:val="24"/>
          <w:szCs w:val="24"/>
        </w:rPr>
        <w:t xml:space="preserve">/00) - </w:t>
      </w:r>
      <w:r w:rsidR="007E3788" w:rsidRPr="008A335C">
        <w:rPr>
          <w:sz w:val="24"/>
          <w:szCs w:val="24"/>
        </w:rPr>
        <w:t>the</w:t>
      </w:r>
      <w:r w:rsidRPr="008A335C">
        <w:rPr>
          <w:sz w:val="24"/>
          <w:szCs w:val="24"/>
        </w:rPr>
        <w:t xml:space="preserve"> “</w:t>
      </w:r>
      <w:r w:rsidRPr="008A335C">
        <w:rPr>
          <w:b/>
          <w:sz w:val="24"/>
          <w:szCs w:val="24"/>
        </w:rPr>
        <w:t>Eurolink</w:t>
      </w:r>
      <w:r w:rsidR="007E3788" w:rsidRPr="008A335C">
        <w:rPr>
          <w:b/>
          <w:sz w:val="24"/>
          <w:szCs w:val="24"/>
        </w:rPr>
        <w:t xml:space="preserve"> Base Price</w:t>
      </w:r>
      <w:r w:rsidRPr="008A335C">
        <w:rPr>
          <w:sz w:val="24"/>
          <w:szCs w:val="24"/>
        </w:rPr>
        <w:t xml:space="preserve">” </w:t>
      </w:r>
      <w:r w:rsidR="007E3788" w:rsidRPr="008A335C">
        <w:rPr>
          <w:sz w:val="24"/>
          <w:szCs w:val="24"/>
        </w:rPr>
        <w:t>–</w:t>
      </w:r>
      <w:r w:rsidRPr="008A335C">
        <w:rPr>
          <w:sz w:val="24"/>
          <w:szCs w:val="24"/>
        </w:rPr>
        <w:t xml:space="preserve"> </w:t>
      </w:r>
      <w:r w:rsidR="007E3788" w:rsidRPr="008A335C">
        <w:rPr>
          <w:sz w:val="24"/>
          <w:szCs w:val="24"/>
        </w:rPr>
        <w:t xml:space="preserve">will be paid by the Original Bidder to </w:t>
      </w:r>
      <w:r w:rsidRPr="008A335C">
        <w:rPr>
          <w:sz w:val="24"/>
          <w:szCs w:val="24"/>
        </w:rPr>
        <w:t xml:space="preserve">CMC </w:t>
      </w:r>
      <w:r w:rsidR="007E3788" w:rsidRPr="008A335C">
        <w:rPr>
          <w:sz w:val="24"/>
          <w:szCs w:val="24"/>
        </w:rPr>
        <w:t xml:space="preserve">on the </w:t>
      </w:r>
      <w:r w:rsidRPr="008A335C">
        <w:rPr>
          <w:sz w:val="24"/>
          <w:szCs w:val="24"/>
        </w:rPr>
        <w:t>Eurolink</w:t>
      </w:r>
      <w:r w:rsidR="007E3788" w:rsidRPr="008A335C">
        <w:rPr>
          <w:sz w:val="24"/>
          <w:szCs w:val="24"/>
        </w:rPr>
        <w:t xml:space="preserve"> Shareholding transfer date, as the same time as the sale contract signature and the endorsement in favour of the purchasing party of the share certificates representing the Eurolink Shareholding</w:t>
      </w:r>
      <w:r w:rsidRPr="008A335C">
        <w:rPr>
          <w:sz w:val="24"/>
          <w:szCs w:val="24"/>
        </w:rPr>
        <w:t>;</w:t>
      </w:r>
    </w:p>
    <w:p w14:paraId="449BE029" w14:textId="359CEA75" w:rsidR="00B20FCC" w:rsidRPr="008A335C" w:rsidRDefault="00183B25" w:rsidP="00F753E3">
      <w:pPr>
        <w:pStyle w:val="Paragrafoelenco"/>
        <w:numPr>
          <w:ilvl w:val="0"/>
          <w:numId w:val="13"/>
        </w:numPr>
        <w:tabs>
          <w:tab w:val="left" w:pos="1548"/>
        </w:tabs>
        <w:spacing w:before="2" w:line="360" w:lineRule="auto"/>
        <w:ind w:left="1548" w:right="106"/>
        <w:rPr>
          <w:sz w:val="24"/>
          <w:szCs w:val="24"/>
        </w:rPr>
      </w:pPr>
      <w:r w:rsidRPr="008A335C">
        <w:rPr>
          <w:sz w:val="24"/>
          <w:szCs w:val="24"/>
        </w:rPr>
        <w:t>Euro 6</w:t>
      </w:r>
      <w:r w:rsidR="007E3788" w:rsidRPr="008A335C">
        <w:rPr>
          <w:sz w:val="24"/>
          <w:szCs w:val="24"/>
        </w:rPr>
        <w:t>,</w:t>
      </w:r>
      <w:r w:rsidRPr="008A335C">
        <w:rPr>
          <w:sz w:val="24"/>
          <w:szCs w:val="24"/>
        </w:rPr>
        <w:t>000</w:t>
      </w:r>
      <w:r w:rsidR="007E3788" w:rsidRPr="008A335C">
        <w:rPr>
          <w:sz w:val="24"/>
          <w:szCs w:val="24"/>
        </w:rPr>
        <w:t>,</w:t>
      </w:r>
      <w:r w:rsidRPr="008A335C">
        <w:rPr>
          <w:sz w:val="24"/>
          <w:szCs w:val="24"/>
        </w:rPr>
        <w:t>000</w:t>
      </w:r>
      <w:r w:rsidR="007E3788" w:rsidRPr="008A335C">
        <w:rPr>
          <w:sz w:val="24"/>
          <w:szCs w:val="24"/>
        </w:rPr>
        <w:t>.</w:t>
      </w:r>
      <w:r w:rsidRPr="008A335C">
        <w:rPr>
          <w:sz w:val="24"/>
          <w:szCs w:val="24"/>
        </w:rPr>
        <w:t>00 (si</w:t>
      </w:r>
      <w:r w:rsidR="007E3788" w:rsidRPr="008A335C">
        <w:rPr>
          <w:sz w:val="24"/>
          <w:szCs w:val="24"/>
        </w:rPr>
        <w:t>x</w:t>
      </w:r>
      <w:r w:rsidRPr="008A335C">
        <w:rPr>
          <w:sz w:val="24"/>
          <w:szCs w:val="24"/>
        </w:rPr>
        <w:t xml:space="preserve"> mil</w:t>
      </w:r>
      <w:r w:rsidR="007E3788" w:rsidRPr="008A335C">
        <w:rPr>
          <w:sz w:val="24"/>
          <w:szCs w:val="24"/>
        </w:rPr>
        <w:t>lion</w:t>
      </w:r>
      <w:r w:rsidRPr="008A335C">
        <w:rPr>
          <w:sz w:val="24"/>
          <w:szCs w:val="24"/>
        </w:rPr>
        <w:t xml:space="preserve">/00) </w:t>
      </w:r>
      <w:r w:rsidR="0052384E" w:rsidRPr="008A335C">
        <w:rPr>
          <w:sz w:val="24"/>
          <w:szCs w:val="24"/>
        </w:rPr>
        <w:t>–</w:t>
      </w:r>
      <w:r w:rsidRPr="008A335C">
        <w:rPr>
          <w:sz w:val="24"/>
          <w:szCs w:val="24"/>
        </w:rPr>
        <w:t xml:space="preserve"> </w:t>
      </w:r>
      <w:r w:rsidR="007E3788" w:rsidRPr="008A335C">
        <w:rPr>
          <w:sz w:val="24"/>
          <w:szCs w:val="24"/>
        </w:rPr>
        <w:t>the</w:t>
      </w:r>
      <w:r w:rsidR="0052384E" w:rsidRPr="008A335C">
        <w:rPr>
          <w:sz w:val="24"/>
          <w:szCs w:val="24"/>
        </w:rPr>
        <w:t xml:space="preserve"> </w:t>
      </w:r>
      <w:r w:rsidRPr="008A335C">
        <w:rPr>
          <w:sz w:val="24"/>
          <w:szCs w:val="24"/>
        </w:rPr>
        <w:t>“</w:t>
      </w:r>
      <w:r w:rsidRPr="008A335C">
        <w:rPr>
          <w:b/>
          <w:sz w:val="24"/>
          <w:szCs w:val="24"/>
        </w:rPr>
        <w:t>Eurolink</w:t>
      </w:r>
      <w:r w:rsidR="007E3788" w:rsidRPr="008A335C">
        <w:rPr>
          <w:b/>
          <w:sz w:val="24"/>
          <w:szCs w:val="24"/>
        </w:rPr>
        <w:t xml:space="preserve"> Additional Compensation</w:t>
      </w:r>
      <w:r w:rsidRPr="008A335C">
        <w:rPr>
          <w:sz w:val="24"/>
          <w:szCs w:val="24"/>
        </w:rPr>
        <w:t xml:space="preserve">” </w:t>
      </w:r>
      <w:r w:rsidR="0052384E" w:rsidRPr="008A335C">
        <w:rPr>
          <w:sz w:val="24"/>
          <w:szCs w:val="24"/>
        </w:rPr>
        <w:t>–</w:t>
      </w:r>
      <w:r w:rsidRPr="008A335C">
        <w:rPr>
          <w:sz w:val="24"/>
          <w:szCs w:val="24"/>
        </w:rPr>
        <w:t xml:space="preserve"> a</w:t>
      </w:r>
      <w:r w:rsidR="0052384E" w:rsidRPr="008A335C">
        <w:rPr>
          <w:sz w:val="24"/>
          <w:szCs w:val="24"/>
        </w:rPr>
        <w:t>s an integration of the</w:t>
      </w:r>
      <w:r w:rsidRPr="008A335C">
        <w:rPr>
          <w:sz w:val="24"/>
          <w:szCs w:val="24"/>
        </w:rPr>
        <w:t xml:space="preserve"> Eurolink</w:t>
      </w:r>
      <w:r w:rsidR="0052384E" w:rsidRPr="008A335C">
        <w:rPr>
          <w:sz w:val="24"/>
          <w:szCs w:val="24"/>
        </w:rPr>
        <w:t xml:space="preserve"> Base Price</w:t>
      </w:r>
      <w:r w:rsidRPr="008A335C">
        <w:rPr>
          <w:sz w:val="24"/>
          <w:szCs w:val="24"/>
        </w:rPr>
        <w:t xml:space="preserve">, </w:t>
      </w:r>
      <w:r w:rsidR="0052384E" w:rsidRPr="008A335C">
        <w:rPr>
          <w:sz w:val="24"/>
          <w:szCs w:val="24"/>
        </w:rPr>
        <w:t xml:space="preserve">provided that by June 30, </w:t>
      </w:r>
      <w:r w:rsidRPr="008A335C">
        <w:rPr>
          <w:sz w:val="24"/>
          <w:szCs w:val="24"/>
        </w:rPr>
        <w:t xml:space="preserve">2025, </w:t>
      </w:r>
      <w:r w:rsidR="0052384E" w:rsidRPr="008A335C">
        <w:rPr>
          <w:sz w:val="24"/>
          <w:szCs w:val="24"/>
        </w:rPr>
        <w:t>pursuant to Legislative Decree</w:t>
      </w:r>
      <w:r w:rsidRPr="008A335C">
        <w:rPr>
          <w:spacing w:val="-6"/>
          <w:sz w:val="24"/>
          <w:szCs w:val="24"/>
        </w:rPr>
        <w:t xml:space="preserve"> </w:t>
      </w:r>
      <w:r w:rsidRPr="008A335C">
        <w:rPr>
          <w:sz w:val="24"/>
          <w:szCs w:val="24"/>
        </w:rPr>
        <w:t>n.</w:t>
      </w:r>
      <w:r w:rsidRPr="008A335C">
        <w:rPr>
          <w:spacing w:val="-7"/>
          <w:sz w:val="24"/>
          <w:szCs w:val="24"/>
        </w:rPr>
        <w:t xml:space="preserve"> </w:t>
      </w:r>
      <w:r w:rsidRPr="008A335C">
        <w:rPr>
          <w:sz w:val="24"/>
          <w:szCs w:val="24"/>
        </w:rPr>
        <w:t>35</w:t>
      </w:r>
      <w:r w:rsidRPr="008A335C">
        <w:rPr>
          <w:spacing w:val="-6"/>
          <w:sz w:val="24"/>
          <w:szCs w:val="24"/>
        </w:rPr>
        <w:t xml:space="preserve"> </w:t>
      </w:r>
      <w:r w:rsidR="0052384E" w:rsidRPr="008A335C">
        <w:rPr>
          <w:spacing w:val="-6"/>
          <w:sz w:val="24"/>
          <w:szCs w:val="24"/>
        </w:rPr>
        <w:t>of</w:t>
      </w:r>
      <w:r w:rsidR="00E101DA">
        <w:rPr>
          <w:spacing w:val="-6"/>
          <w:sz w:val="24"/>
          <w:szCs w:val="24"/>
        </w:rPr>
        <w:t xml:space="preserve"> </w:t>
      </w:r>
      <w:r w:rsidRPr="008A335C">
        <w:rPr>
          <w:spacing w:val="-6"/>
          <w:sz w:val="24"/>
          <w:szCs w:val="24"/>
        </w:rPr>
        <w:t xml:space="preserve"> </w:t>
      </w:r>
      <w:r w:rsidRPr="008A335C">
        <w:rPr>
          <w:sz w:val="24"/>
          <w:szCs w:val="24"/>
        </w:rPr>
        <w:t>2023,</w:t>
      </w:r>
      <w:r w:rsidRPr="008A335C">
        <w:rPr>
          <w:spacing w:val="-6"/>
          <w:sz w:val="24"/>
          <w:szCs w:val="24"/>
        </w:rPr>
        <w:t xml:space="preserve"> </w:t>
      </w:r>
      <w:r w:rsidRPr="008A335C">
        <w:rPr>
          <w:sz w:val="24"/>
          <w:szCs w:val="24"/>
        </w:rPr>
        <w:t>convert</w:t>
      </w:r>
      <w:r w:rsidR="0052384E" w:rsidRPr="008A335C">
        <w:rPr>
          <w:sz w:val="24"/>
          <w:szCs w:val="24"/>
        </w:rPr>
        <w:t>ed with amendment deed by Law</w:t>
      </w:r>
      <w:r w:rsidRPr="008A335C">
        <w:rPr>
          <w:spacing w:val="-6"/>
          <w:sz w:val="24"/>
          <w:szCs w:val="24"/>
        </w:rPr>
        <w:t xml:space="preserve"> </w:t>
      </w:r>
      <w:r w:rsidRPr="008A335C">
        <w:rPr>
          <w:sz w:val="24"/>
          <w:szCs w:val="24"/>
        </w:rPr>
        <w:t>n.</w:t>
      </w:r>
      <w:r w:rsidRPr="008A335C">
        <w:rPr>
          <w:spacing w:val="-7"/>
          <w:sz w:val="24"/>
          <w:szCs w:val="24"/>
        </w:rPr>
        <w:t xml:space="preserve"> </w:t>
      </w:r>
      <w:r w:rsidRPr="008A335C">
        <w:rPr>
          <w:sz w:val="24"/>
          <w:szCs w:val="24"/>
        </w:rPr>
        <w:t>58</w:t>
      </w:r>
      <w:r w:rsidR="0052384E" w:rsidRPr="008A335C">
        <w:rPr>
          <w:sz w:val="24"/>
          <w:szCs w:val="24"/>
        </w:rPr>
        <w:t xml:space="preserve"> on</w:t>
      </w:r>
      <w:r w:rsidRPr="008A335C">
        <w:rPr>
          <w:sz w:val="24"/>
          <w:szCs w:val="24"/>
        </w:rPr>
        <w:t xml:space="preserve"> 2023, Eurolink</w:t>
      </w:r>
      <w:r w:rsidR="0052384E" w:rsidRPr="008A335C">
        <w:rPr>
          <w:sz w:val="24"/>
          <w:szCs w:val="24"/>
        </w:rPr>
        <w:t xml:space="preserve"> and the Contracting Authority will sign a deed confirming/re-assigning the Bridge over the Straits design and construction to </w:t>
      </w:r>
      <w:r w:rsidRPr="008A335C">
        <w:rPr>
          <w:sz w:val="24"/>
          <w:szCs w:val="24"/>
        </w:rPr>
        <w:t>Eurolink</w:t>
      </w:r>
      <w:r w:rsidR="0052384E" w:rsidRPr="008A335C">
        <w:rPr>
          <w:sz w:val="24"/>
          <w:szCs w:val="24"/>
        </w:rPr>
        <w:t xml:space="preserve"> itself, so that the Bridge over the Straits Contract can resume its effects, subject to final project approval pursuant to the same legislative decree</w:t>
      </w:r>
      <w:r w:rsidRPr="008A335C">
        <w:rPr>
          <w:sz w:val="24"/>
          <w:szCs w:val="24"/>
        </w:rPr>
        <w:t xml:space="preserve"> (</w:t>
      </w:r>
      <w:r w:rsidR="0052384E" w:rsidRPr="008A335C">
        <w:rPr>
          <w:sz w:val="24"/>
          <w:szCs w:val="24"/>
        </w:rPr>
        <w:t>the</w:t>
      </w:r>
      <w:r w:rsidR="00F753E3" w:rsidRPr="008A335C">
        <w:rPr>
          <w:sz w:val="24"/>
          <w:szCs w:val="24"/>
        </w:rPr>
        <w:t xml:space="preserve"> </w:t>
      </w:r>
      <w:r w:rsidR="0052384E" w:rsidRPr="008A335C">
        <w:rPr>
          <w:sz w:val="24"/>
          <w:szCs w:val="24"/>
        </w:rPr>
        <w:t>“</w:t>
      </w:r>
      <w:r w:rsidR="0052384E" w:rsidRPr="008A335C">
        <w:rPr>
          <w:b/>
          <w:sz w:val="24"/>
          <w:szCs w:val="24"/>
        </w:rPr>
        <w:t>Eurolink Additional Compensation Condition</w:t>
      </w:r>
      <w:r w:rsidRPr="008A335C">
        <w:rPr>
          <w:sz w:val="24"/>
          <w:szCs w:val="24"/>
        </w:rPr>
        <w:t xml:space="preserve">”). </w:t>
      </w:r>
      <w:r w:rsidR="0052384E" w:rsidRPr="008A335C">
        <w:rPr>
          <w:sz w:val="24"/>
          <w:szCs w:val="24"/>
        </w:rPr>
        <w:t xml:space="preserve">The Eurolink Additional Compensation will be paid by the Original </w:t>
      </w:r>
      <w:r w:rsidR="00E101DA">
        <w:rPr>
          <w:sz w:val="24"/>
          <w:szCs w:val="24"/>
        </w:rPr>
        <w:t>B</w:t>
      </w:r>
      <w:r w:rsidR="0052384E" w:rsidRPr="008A335C">
        <w:rPr>
          <w:sz w:val="24"/>
          <w:szCs w:val="24"/>
        </w:rPr>
        <w:t xml:space="preserve">idder to </w:t>
      </w:r>
      <w:r w:rsidRPr="008A335C">
        <w:rPr>
          <w:sz w:val="24"/>
          <w:szCs w:val="24"/>
        </w:rPr>
        <w:t>CMC</w:t>
      </w:r>
      <w:r w:rsidR="0052384E" w:rsidRPr="008A335C">
        <w:rPr>
          <w:sz w:val="24"/>
          <w:szCs w:val="24"/>
        </w:rPr>
        <w:t xml:space="preserve"> within seven days of the date on which the Eurolink Additional Compensation Condition has occurred</w:t>
      </w:r>
      <w:r w:rsidRPr="008A335C">
        <w:rPr>
          <w:sz w:val="24"/>
          <w:szCs w:val="24"/>
        </w:rPr>
        <w:t>.</w:t>
      </w:r>
    </w:p>
    <w:p w14:paraId="2AF36434" w14:textId="4D2D5E40" w:rsidR="00B20FCC" w:rsidRPr="008A335C" w:rsidRDefault="004E04EA" w:rsidP="00F753E3">
      <w:pPr>
        <w:pStyle w:val="Paragrafoelenco"/>
        <w:widowControl/>
        <w:numPr>
          <w:ilvl w:val="1"/>
          <w:numId w:val="14"/>
        </w:numPr>
        <w:tabs>
          <w:tab w:val="left" w:pos="557"/>
        </w:tabs>
        <w:spacing w:before="1" w:line="360" w:lineRule="auto"/>
        <w:ind w:left="107" w:right="104" w:firstLine="0"/>
        <w:jc w:val="both"/>
        <w:rPr>
          <w:sz w:val="24"/>
          <w:szCs w:val="24"/>
        </w:rPr>
      </w:pPr>
      <w:r w:rsidRPr="008A335C">
        <w:rPr>
          <w:sz w:val="24"/>
          <w:szCs w:val="24"/>
        </w:rPr>
        <w:t>In accordance with the Original Bidder irrevocable pro</w:t>
      </w:r>
      <w:r w:rsidR="00165C59" w:rsidRPr="008A335C">
        <w:rPr>
          <w:sz w:val="24"/>
          <w:szCs w:val="24"/>
        </w:rPr>
        <w:t>posal’s provision</w:t>
      </w:r>
      <w:r w:rsidR="00E101DA">
        <w:rPr>
          <w:sz w:val="24"/>
          <w:szCs w:val="24"/>
        </w:rPr>
        <w:t>s</w:t>
      </w:r>
      <w:r w:rsidR="00165C59" w:rsidRPr="008A335C">
        <w:rPr>
          <w:sz w:val="24"/>
          <w:szCs w:val="24"/>
        </w:rPr>
        <w:t xml:space="preserve">, the consideration for the Sale shall be increased by an amount in total equal to the subscription price possibly paid by CMC for the New </w:t>
      </w:r>
      <w:r w:rsidR="00183B25" w:rsidRPr="008A335C">
        <w:rPr>
          <w:sz w:val="24"/>
          <w:szCs w:val="24"/>
        </w:rPr>
        <w:t>Eurolink</w:t>
      </w:r>
      <w:r w:rsidR="00165C59" w:rsidRPr="008A335C">
        <w:rPr>
          <w:sz w:val="24"/>
          <w:szCs w:val="24"/>
        </w:rPr>
        <w:t xml:space="preserve"> Shares, and to the sums paid by CMC between October 3,</w:t>
      </w:r>
      <w:r w:rsidR="00183B25" w:rsidRPr="008A335C">
        <w:rPr>
          <w:sz w:val="24"/>
          <w:szCs w:val="24"/>
        </w:rPr>
        <w:t xml:space="preserve"> 2023 </w:t>
      </w:r>
      <w:r w:rsidR="00165C59" w:rsidRPr="008A335C">
        <w:rPr>
          <w:sz w:val="24"/>
          <w:szCs w:val="24"/>
        </w:rPr>
        <w:t xml:space="preserve">and the Eurolink </w:t>
      </w:r>
      <w:r w:rsidR="00E101DA">
        <w:rPr>
          <w:sz w:val="24"/>
          <w:szCs w:val="24"/>
        </w:rPr>
        <w:t>S</w:t>
      </w:r>
      <w:r w:rsidR="00165C59" w:rsidRPr="008A335C">
        <w:rPr>
          <w:sz w:val="24"/>
          <w:szCs w:val="24"/>
        </w:rPr>
        <w:t xml:space="preserve">hareholding date to free up the outstanding shares </w:t>
      </w:r>
      <w:r w:rsidR="00183B25" w:rsidRPr="008A335C">
        <w:rPr>
          <w:sz w:val="24"/>
          <w:szCs w:val="24"/>
        </w:rPr>
        <w:t>(co</w:t>
      </w:r>
      <w:r w:rsidR="00165C59" w:rsidRPr="008A335C">
        <w:rPr>
          <w:sz w:val="24"/>
          <w:szCs w:val="24"/>
        </w:rPr>
        <w:t>llectively, the</w:t>
      </w:r>
      <w:r w:rsidR="00183B25" w:rsidRPr="008A335C">
        <w:rPr>
          <w:sz w:val="24"/>
          <w:szCs w:val="24"/>
        </w:rPr>
        <w:t xml:space="preserve"> “</w:t>
      </w:r>
      <w:r w:rsidR="00165C59" w:rsidRPr="008A335C">
        <w:rPr>
          <w:b/>
          <w:sz w:val="24"/>
          <w:szCs w:val="24"/>
        </w:rPr>
        <w:t>Incremental Price Component</w:t>
      </w:r>
      <w:r w:rsidR="00183B25" w:rsidRPr="008A335C">
        <w:rPr>
          <w:sz w:val="24"/>
          <w:szCs w:val="24"/>
        </w:rPr>
        <w:t xml:space="preserve">”). </w:t>
      </w:r>
      <w:r w:rsidR="00165C59" w:rsidRPr="008A335C">
        <w:rPr>
          <w:sz w:val="24"/>
          <w:szCs w:val="24"/>
        </w:rPr>
        <w:t>The Incremental Price Component will be paid at the same time as the Eurolink Base Price payment</w:t>
      </w:r>
      <w:r w:rsidR="00183B25" w:rsidRPr="008A335C">
        <w:rPr>
          <w:sz w:val="24"/>
          <w:szCs w:val="24"/>
        </w:rPr>
        <w:t>.</w:t>
      </w:r>
    </w:p>
    <w:p w14:paraId="5657FA87" w14:textId="13E2D029" w:rsidR="00B20FCC" w:rsidRPr="008A335C" w:rsidRDefault="00165C59" w:rsidP="00F753E3">
      <w:pPr>
        <w:pStyle w:val="Paragrafoelenco"/>
        <w:widowControl/>
        <w:numPr>
          <w:ilvl w:val="1"/>
          <w:numId w:val="14"/>
        </w:numPr>
        <w:tabs>
          <w:tab w:val="left" w:pos="510"/>
        </w:tabs>
        <w:spacing w:line="360" w:lineRule="auto"/>
        <w:ind w:left="107" w:right="105" w:firstLine="0"/>
        <w:jc w:val="both"/>
        <w:rPr>
          <w:sz w:val="24"/>
          <w:szCs w:val="24"/>
        </w:rPr>
      </w:pPr>
      <w:r w:rsidRPr="008A335C">
        <w:rPr>
          <w:sz w:val="24"/>
          <w:szCs w:val="24"/>
        </w:rPr>
        <w:t>The bearing, by way of release for CMC, of the CMC debt, towards Eurolink, indicated above does not entail any variation in the Eurolink Total Price or in the Incremental Price Component</w:t>
      </w:r>
      <w:r w:rsidR="00183B25" w:rsidRPr="008A335C">
        <w:rPr>
          <w:sz w:val="24"/>
          <w:szCs w:val="24"/>
        </w:rPr>
        <w:t>.</w:t>
      </w:r>
    </w:p>
    <w:p w14:paraId="0832EC81" w14:textId="2702F1EA" w:rsidR="00B20FCC" w:rsidRPr="008A335C" w:rsidRDefault="00165C59" w:rsidP="00F753E3">
      <w:pPr>
        <w:pStyle w:val="Paragrafoelenco"/>
        <w:widowControl/>
        <w:numPr>
          <w:ilvl w:val="1"/>
          <w:numId w:val="14"/>
        </w:numPr>
        <w:tabs>
          <w:tab w:val="left" w:pos="459"/>
        </w:tabs>
        <w:spacing w:line="360" w:lineRule="auto"/>
        <w:ind w:left="107" w:right="105" w:firstLine="0"/>
        <w:jc w:val="both"/>
        <w:rPr>
          <w:sz w:val="24"/>
          <w:szCs w:val="24"/>
        </w:rPr>
      </w:pPr>
      <w:r w:rsidRPr="008A335C">
        <w:rPr>
          <w:sz w:val="24"/>
          <w:szCs w:val="24"/>
        </w:rPr>
        <w:t>The Eurolink Base Price, the Eurolink Additional Compensation and the Incremental Price Component wil</w:t>
      </w:r>
      <w:r w:rsidR="001D7DFF" w:rsidRPr="008A335C">
        <w:rPr>
          <w:sz w:val="24"/>
          <w:szCs w:val="24"/>
        </w:rPr>
        <w:t>l</w:t>
      </w:r>
      <w:r w:rsidRPr="008A335C">
        <w:rPr>
          <w:sz w:val="24"/>
          <w:szCs w:val="24"/>
        </w:rPr>
        <w:t xml:space="preserve"> not be reduced in the event that CMC is required to the Residual Shareholding </w:t>
      </w:r>
      <w:r w:rsidRPr="008A335C">
        <w:rPr>
          <w:sz w:val="24"/>
          <w:szCs w:val="24"/>
        </w:rPr>
        <w:lastRenderedPageBreak/>
        <w:t>ownership, and the compensation thus recognized to CMC shall be deemed to have been paid also as an advance payment of the Residual Shareholding’s future sale price</w:t>
      </w:r>
      <w:r w:rsidR="00183B25" w:rsidRPr="008A335C">
        <w:rPr>
          <w:sz w:val="24"/>
          <w:szCs w:val="24"/>
        </w:rPr>
        <w:t>.</w:t>
      </w:r>
    </w:p>
    <w:p w14:paraId="24A7D413" w14:textId="46968468" w:rsidR="00B20FCC" w:rsidRPr="008A335C" w:rsidRDefault="00165C59" w:rsidP="00F753E3">
      <w:pPr>
        <w:pStyle w:val="Paragrafoelenco"/>
        <w:widowControl/>
        <w:numPr>
          <w:ilvl w:val="1"/>
          <w:numId w:val="14"/>
        </w:numPr>
        <w:tabs>
          <w:tab w:val="left" w:pos="516"/>
        </w:tabs>
        <w:spacing w:line="360" w:lineRule="auto"/>
        <w:ind w:left="107" w:right="105" w:firstLine="0"/>
        <w:jc w:val="both"/>
        <w:rPr>
          <w:sz w:val="24"/>
          <w:szCs w:val="24"/>
        </w:rPr>
      </w:pPr>
      <w:r w:rsidRPr="008A335C">
        <w:rPr>
          <w:sz w:val="24"/>
          <w:szCs w:val="24"/>
        </w:rPr>
        <w:t xml:space="preserve">The Eurolink </w:t>
      </w:r>
      <w:r w:rsidR="00596B92" w:rsidRPr="008A335C">
        <w:rPr>
          <w:sz w:val="24"/>
          <w:szCs w:val="24"/>
        </w:rPr>
        <w:t>S</w:t>
      </w:r>
      <w:r w:rsidRPr="008A335C">
        <w:rPr>
          <w:sz w:val="24"/>
          <w:szCs w:val="24"/>
        </w:rPr>
        <w:t xml:space="preserve">hareholding sale consideration will not be subject to any adjustment. The sale must be considered as comparable to a forced sale and therefore not subject to the rules on guarantee for defects or lack of quality, therefore considered waived from now on, as well as any action or claim aimed at compensation for damages or sale price reduction </w:t>
      </w:r>
      <w:r w:rsidR="001D7DFF" w:rsidRPr="008A335C">
        <w:rPr>
          <w:sz w:val="24"/>
          <w:szCs w:val="24"/>
        </w:rPr>
        <w:t xml:space="preserve">without prejudice in any case to the guarantee for eviction, pursuant to ex art. </w:t>
      </w:r>
      <w:r w:rsidR="00183B25" w:rsidRPr="008A335C">
        <w:rPr>
          <w:sz w:val="24"/>
          <w:szCs w:val="24"/>
        </w:rPr>
        <w:t>2921</w:t>
      </w:r>
      <w:r w:rsidR="001D7DFF" w:rsidRPr="008A335C">
        <w:rPr>
          <w:sz w:val="24"/>
          <w:szCs w:val="24"/>
        </w:rPr>
        <w:t xml:space="preserve"> of the Italian Civil Code</w:t>
      </w:r>
      <w:r w:rsidR="00183B25" w:rsidRPr="008A335C">
        <w:rPr>
          <w:sz w:val="24"/>
          <w:szCs w:val="24"/>
        </w:rPr>
        <w:t>.</w:t>
      </w:r>
    </w:p>
    <w:p w14:paraId="557FB41E" w14:textId="197134CA" w:rsidR="00B20FCC" w:rsidRPr="008A335C" w:rsidRDefault="001D7DFF" w:rsidP="00F753E3">
      <w:pPr>
        <w:pStyle w:val="Paragrafoelenco"/>
        <w:widowControl/>
        <w:numPr>
          <w:ilvl w:val="1"/>
          <w:numId w:val="14"/>
        </w:numPr>
        <w:tabs>
          <w:tab w:val="left" w:pos="488"/>
        </w:tabs>
        <w:spacing w:line="360" w:lineRule="auto"/>
        <w:ind w:left="107" w:right="105" w:firstLine="0"/>
        <w:jc w:val="both"/>
        <w:rPr>
          <w:sz w:val="24"/>
          <w:szCs w:val="24"/>
        </w:rPr>
      </w:pPr>
      <w:r w:rsidRPr="008A335C">
        <w:rPr>
          <w:sz w:val="24"/>
          <w:szCs w:val="24"/>
        </w:rPr>
        <w:t>Charges (including notary costs), expenses, taxes and duties relating to the Eurolink Shareholding transfer are at the purchasing party’s responsibility</w:t>
      </w:r>
      <w:r w:rsidR="00183B25" w:rsidRPr="008A335C">
        <w:rPr>
          <w:sz w:val="24"/>
          <w:szCs w:val="24"/>
        </w:rPr>
        <w:t>.</w:t>
      </w:r>
    </w:p>
    <w:p w14:paraId="3B26D3E2" w14:textId="77777777" w:rsidR="00B20FCC" w:rsidRPr="008A335C" w:rsidRDefault="00B20FCC" w:rsidP="00F753E3">
      <w:pPr>
        <w:pStyle w:val="Corpotesto"/>
        <w:widowControl/>
        <w:spacing w:before="2"/>
        <w:jc w:val="left"/>
      </w:pPr>
    </w:p>
    <w:p w14:paraId="5B9B4637" w14:textId="35453768" w:rsidR="00B20FCC" w:rsidRPr="008A335C" w:rsidRDefault="00596B92" w:rsidP="00F753E3">
      <w:pPr>
        <w:pStyle w:val="Titolo1"/>
        <w:widowControl/>
        <w:numPr>
          <w:ilvl w:val="0"/>
          <w:numId w:val="14"/>
        </w:numPr>
        <w:tabs>
          <w:tab w:val="left" w:pos="648"/>
        </w:tabs>
        <w:ind w:hanging="541"/>
        <w:jc w:val="both"/>
      </w:pPr>
      <w:r w:rsidRPr="008A335C">
        <w:t>AUCTION BASE PRICE FOR A BID SUBSMISSION</w:t>
      </w:r>
    </w:p>
    <w:p w14:paraId="172DC720" w14:textId="77777777" w:rsidR="0009347C" w:rsidRPr="008A335C" w:rsidRDefault="0009347C" w:rsidP="00F753E3">
      <w:pPr>
        <w:pStyle w:val="Titolo1"/>
        <w:widowControl/>
        <w:tabs>
          <w:tab w:val="left" w:pos="648"/>
        </w:tabs>
        <w:ind w:left="106"/>
        <w:jc w:val="both"/>
      </w:pPr>
    </w:p>
    <w:p w14:paraId="6EE17FE6" w14:textId="14EF467E" w:rsidR="00B20FCC" w:rsidRPr="008A335C" w:rsidRDefault="00596B92" w:rsidP="00F753E3">
      <w:pPr>
        <w:pStyle w:val="Paragrafoelenco"/>
        <w:widowControl/>
        <w:numPr>
          <w:ilvl w:val="1"/>
          <w:numId w:val="14"/>
        </w:numPr>
        <w:tabs>
          <w:tab w:val="left" w:pos="517"/>
        </w:tabs>
        <w:spacing w:before="142" w:line="360" w:lineRule="auto"/>
        <w:ind w:left="107" w:right="106" w:firstLine="0"/>
        <w:jc w:val="both"/>
        <w:rPr>
          <w:sz w:val="24"/>
          <w:szCs w:val="24"/>
        </w:rPr>
      </w:pPr>
      <w:r w:rsidRPr="008A335C">
        <w:rPr>
          <w:sz w:val="24"/>
          <w:szCs w:val="24"/>
        </w:rPr>
        <w:t xml:space="preserve">For the competitive procedure participating purposes, bids from any interested third parties must be irrevocable for a period of </w:t>
      </w:r>
      <w:r w:rsidR="00183B25" w:rsidRPr="008A335C">
        <w:rPr>
          <w:sz w:val="24"/>
          <w:szCs w:val="24"/>
        </w:rPr>
        <w:t xml:space="preserve">180 </w:t>
      </w:r>
      <w:r w:rsidRPr="008A335C">
        <w:rPr>
          <w:sz w:val="24"/>
          <w:szCs w:val="24"/>
        </w:rPr>
        <w:t>days and include</w:t>
      </w:r>
      <w:r w:rsidR="00183B25" w:rsidRPr="008A335C">
        <w:rPr>
          <w:sz w:val="24"/>
          <w:szCs w:val="24"/>
        </w:rPr>
        <w:t xml:space="preserve">, </w:t>
      </w:r>
      <w:r w:rsidR="00183B25" w:rsidRPr="008A335C">
        <w:rPr>
          <w:i/>
          <w:sz w:val="24"/>
          <w:szCs w:val="24"/>
        </w:rPr>
        <w:t xml:space="preserve">inter alia, </w:t>
      </w:r>
      <w:r w:rsidRPr="008A335C">
        <w:rPr>
          <w:sz w:val="24"/>
          <w:szCs w:val="24"/>
        </w:rPr>
        <w:t>the following</w:t>
      </w:r>
      <w:r w:rsidR="00183B25" w:rsidRPr="008A335C">
        <w:rPr>
          <w:sz w:val="24"/>
          <w:szCs w:val="24"/>
        </w:rPr>
        <w:t>:</w:t>
      </w:r>
    </w:p>
    <w:p w14:paraId="50AD088E" w14:textId="00301CF6" w:rsidR="00B20FCC" w:rsidRPr="008A335C" w:rsidRDefault="00596B92" w:rsidP="00F753E3">
      <w:pPr>
        <w:pStyle w:val="Paragrafoelenco"/>
        <w:widowControl/>
        <w:numPr>
          <w:ilvl w:val="0"/>
          <w:numId w:val="12"/>
        </w:numPr>
        <w:tabs>
          <w:tab w:val="left" w:pos="1668"/>
        </w:tabs>
        <w:spacing w:before="80" w:line="360" w:lineRule="auto"/>
        <w:ind w:right="108"/>
        <w:rPr>
          <w:sz w:val="24"/>
          <w:szCs w:val="24"/>
        </w:rPr>
      </w:pPr>
      <w:r w:rsidRPr="008A335C">
        <w:rPr>
          <w:sz w:val="24"/>
          <w:szCs w:val="24"/>
        </w:rPr>
        <w:t>the price offered for the Eurolink Shareholding, which, as an essential requirement for bids comparability, under penalty of automatic exclusion fr</w:t>
      </w:r>
      <w:r w:rsidR="00E101DA">
        <w:rPr>
          <w:sz w:val="24"/>
          <w:szCs w:val="24"/>
        </w:rPr>
        <w:t>o</w:t>
      </w:r>
      <w:r w:rsidRPr="008A335C">
        <w:rPr>
          <w:sz w:val="24"/>
          <w:szCs w:val="24"/>
        </w:rPr>
        <w:t>m the bidding process, must, in any case</w:t>
      </w:r>
      <w:r w:rsidR="00183B25" w:rsidRPr="008A335C">
        <w:rPr>
          <w:sz w:val="24"/>
          <w:szCs w:val="24"/>
        </w:rPr>
        <w:t xml:space="preserve"> (i)</w:t>
      </w:r>
      <w:r w:rsidRPr="008A335C">
        <w:rPr>
          <w:sz w:val="24"/>
          <w:szCs w:val="24"/>
        </w:rPr>
        <w:t xml:space="preserve"> be equal or greater than the Eurolink Total Price, it being understood that any increase in the Eurolink Total Price must necessarily increase the Eurolink Base Price</w:t>
      </w:r>
      <w:r w:rsidR="00183B25" w:rsidRPr="008A335C">
        <w:rPr>
          <w:sz w:val="24"/>
          <w:szCs w:val="24"/>
        </w:rPr>
        <w:t>; (ii) pr</w:t>
      </w:r>
      <w:r w:rsidRPr="008A335C">
        <w:rPr>
          <w:sz w:val="24"/>
          <w:szCs w:val="24"/>
        </w:rPr>
        <w:t>ovide for the Incremental Price Component payment</w:t>
      </w:r>
      <w:r w:rsidR="00183B25" w:rsidRPr="008A335C">
        <w:rPr>
          <w:sz w:val="24"/>
          <w:szCs w:val="24"/>
        </w:rPr>
        <w:t>.</w:t>
      </w:r>
      <w:r w:rsidRPr="008A335C">
        <w:rPr>
          <w:sz w:val="24"/>
          <w:szCs w:val="24"/>
        </w:rPr>
        <w:t xml:space="preserve"> The terms of payment of the offered price must correspond to those proposed by the Original Bidder or possibly improve on them</w:t>
      </w:r>
      <w:r w:rsidR="00A1763E" w:rsidRPr="008A335C">
        <w:rPr>
          <w:sz w:val="24"/>
          <w:szCs w:val="24"/>
        </w:rPr>
        <w:t>;</w:t>
      </w:r>
    </w:p>
    <w:p w14:paraId="192E00E3" w14:textId="39A4CF9B" w:rsidR="00B20FCC" w:rsidRPr="008A335C" w:rsidRDefault="00183B25" w:rsidP="00F753E3">
      <w:pPr>
        <w:pStyle w:val="Paragrafoelenco"/>
        <w:widowControl/>
        <w:numPr>
          <w:ilvl w:val="0"/>
          <w:numId w:val="12"/>
        </w:numPr>
        <w:tabs>
          <w:tab w:val="left" w:pos="1668"/>
        </w:tabs>
        <w:spacing w:before="199" w:line="360" w:lineRule="auto"/>
        <w:ind w:right="106"/>
        <w:rPr>
          <w:sz w:val="24"/>
          <w:szCs w:val="24"/>
        </w:rPr>
      </w:pPr>
      <w:r w:rsidRPr="008A335C">
        <w:rPr>
          <w:sz w:val="24"/>
          <w:szCs w:val="24"/>
        </w:rPr>
        <w:t>documenta</w:t>
      </w:r>
      <w:r w:rsidR="00596B92" w:rsidRPr="008A335C">
        <w:rPr>
          <w:sz w:val="24"/>
          <w:szCs w:val="24"/>
        </w:rPr>
        <w:t>t</w:t>
      </w:r>
      <w:r w:rsidRPr="008A335C">
        <w:rPr>
          <w:sz w:val="24"/>
          <w:szCs w:val="24"/>
        </w:rPr>
        <w:t>ion</w:t>
      </w:r>
      <w:r w:rsidR="00596B92" w:rsidRPr="008A335C">
        <w:rPr>
          <w:sz w:val="24"/>
          <w:szCs w:val="24"/>
        </w:rPr>
        <w:t xml:space="preserve"> proving the following requirements</w:t>
      </w:r>
      <w:r w:rsidRPr="008A335C">
        <w:rPr>
          <w:sz w:val="24"/>
          <w:szCs w:val="24"/>
        </w:rPr>
        <w:t>:</w:t>
      </w:r>
      <w:r w:rsidRPr="008A335C">
        <w:rPr>
          <w:spacing w:val="-11"/>
          <w:sz w:val="24"/>
          <w:szCs w:val="24"/>
        </w:rPr>
        <w:t xml:space="preserve"> </w:t>
      </w:r>
      <w:r w:rsidRPr="008A335C">
        <w:rPr>
          <w:sz w:val="24"/>
          <w:szCs w:val="24"/>
        </w:rPr>
        <w:t>a)</w:t>
      </w:r>
      <w:r w:rsidRPr="008A335C">
        <w:rPr>
          <w:spacing w:val="-11"/>
          <w:sz w:val="24"/>
          <w:szCs w:val="24"/>
        </w:rPr>
        <w:t xml:space="preserve"> </w:t>
      </w:r>
      <w:r w:rsidRPr="008A335C">
        <w:rPr>
          <w:sz w:val="24"/>
          <w:szCs w:val="24"/>
        </w:rPr>
        <w:t>a</w:t>
      </w:r>
      <w:r w:rsidR="00596B92" w:rsidRPr="008A335C">
        <w:rPr>
          <w:sz w:val="24"/>
          <w:szCs w:val="24"/>
        </w:rPr>
        <w:t>bsence of the exclusion grounds referred to in arts.</w:t>
      </w:r>
      <w:r w:rsidRPr="008A335C">
        <w:rPr>
          <w:sz w:val="24"/>
          <w:szCs w:val="24"/>
        </w:rPr>
        <w:t xml:space="preserve"> 94, 95, 96, 97 </w:t>
      </w:r>
      <w:r w:rsidR="00596B92" w:rsidRPr="008A335C">
        <w:rPr>
          <w:sz w:val="24"/>
          <w:szCs w:val="24"/>
        </w:rPr>
        <w:t>and</w:t>
      </w:r>
      <w:r w:rsidRPr="008A335C">
        <w:rPr>
          <w:sz w:val="24"/>
          <w:szCs w:val="24"/>
        </w:rPr>
        <w:t xml:space="preserve"> 98 </w:t>
      </w:r>
      <w:r w:rsidR="00596B92" w:rsidRPr="008A335C">
        <w:rPr>
          <w:sz w:val="24"/>
          <w:szCs w:val="24"/>
        </w:rPr>
        <w:t xml:space="preserve">of </w:t>
      </w:r>
      <w:r w:rsidRPr="008A335C">
        <w:rPr>
          <w:sz w:val="24"/>
          <w:szCs w:val="24"/>
        </w:rPr>
        <w:t>L</w:t>
      </w:r>
      <w:r w:rsidR="00596B92" w:rsidRPr="008A335C">
        <w:rPr>
          <w:sz w:val="24"/>
          <w:szCs w:val="24"/>
        </w:rPr>
        <w:t>egislative Decree</w:t>
      </w:r>
      <w:r w:rsidRPr="008A335C">
        <w:rPr>
          <w:sz w:val="24"/>
          <w:szCs w:val="24"/>
        </w:rPr>
        <w:t xml:space="preserve"> n. 36/2023,</w:t>
      </w:r>
      <w:r w:rsidR="00596B92" w:rsidRPr="008A335C">
        <w:rPr>
          <w:sz w:val="24"/>
          <w:szCs w:val="24"/>
        </w:rPr>
        <w:t xml:space="preserve"> owning the </w:t>
      </w:r>
      <w:r w:rsidRPr="008A335C">
        <w:rPr>
          <w:sz w:val="24"/>
          <w:szCs w:val="24"/>
        </w:rPr>
        <w:t>UNI EN ISO 9001/2015</w:t>
      </w:r>
      <w:r w:rsidR="00596B92" w:rsidRPr="008A335C">
        <w:rPr>
          <w:sz w:val="24"/>
          <w:szCs w:val="24"/>
        </w:rPr>
        <w:t xml:space="preserve"> company qualification system certification and </w:t>
      </w:r>
      <w:r w:rsidR="00E101DA">
        <w:rPr>
          <w:sz w:val="24"/>
          <w:szCs w:val="24"/>
        </w:rPr>
        <w:t xml:space="preserve">being </w:t>
      </w:r>
      <w:r w:rsidR="00596B92" w:rsidRPr="008A335C">
        <w:rPr>
          <w:sz w:val="24"/>
          <w:szCs w:val="24"/>
        </w:rPr>
        <w:t>in possession of the professional, patrimonial and financial requirements corresponding to the General Contractor III</w:t>
      </w:r>
      <w:r w:rsidR="00601ABC" w:rsidRPr="008A335C">
        <w:rPr>
          <w:sz w:val="24"/>
          <w:szCs w:val="24"/>
        </w:rPr>
        <w:t>)</w:t>
      </w:r>
      <w:r w:rsidR="00596B92" w:rsidRPr="008A335C">
        <w:rPr>
          <w:sz w:val="24"/>
          <w:szCs w:val="24"/>
        </w:rPr>
        <w:t xml:space="preserve"> grade </w:t>
      </w:r>
      <w:r w:rsidR="00E101DA">
        <w:rPr>
          <w:sz w:val="24"/>
          <w:szCs w:val="24"/>
        </w:rPr>
        <w:t>q</w:t>
      </w:r>
      <w:r w:rsidR="00596B92" w:rsidRPr="008A335C">
        <w:rPr>
          <w:sz w:val="24"/>
          <w:szCs w:val="24"/>
        </w:rPr>
        <w:t xml:space="preserve">ualification, based on the provisions of arts. </w:t>
      </w:r>
      <w:r w:rsidRPr="008A335C">
        <w:rPr>
          <w:sz w:val="24"/>
          <w:szCs w:val="24"/>
        </w:rPr>
        <w:t xml:space="preserve">186 </w:t>
      </w:r>
      <w:r w:rsidR="00601ABC" w:rsidRPr="008A335C">
        <w:rPr>
          <w:sz w:val="24"/>
          <w:szCs w:val="24"/>
        </w:rPr>
        <w:t>and s</w:t>
      </w:r>
      <w:r w:rsidR="00E101DA">
        <w:rPr>
          <w:sz w:val="24"/>
          <w:szCs w:val="24"/>
        </w:rPr>
        <w:t>eq</w:t>
      </w:r>
      <w:r w:rsidR="00601ABC" w:rsidRPr="008A335C">
        <w:rPr>
          <w:sz w:val="24"/>
          <w:szCs w:val="24"/>
        </w:rPr>
        <w:t xml:space="preserve">. of L.D. </w:t>
      </w:r>
      <w:r w:rsidRPr="008A335C">
        <w:rPr>
          <w:sz w:val="24"/>
          <w:szCs w:val="24"/>
        </w:rPr>
        <w:t xml:space="preserve">n. 163/2006; b) </w:t>
      </w:r>
      <w:r w:rsidR="00601ABC" w:rsidRPr="008A335C">
        <w:rPr>
          <w:sz w:val="24"/>
          <w:szCs w:val="24"/>
        </w:rPr>
        <w:t>proven availability of signature lines for an amount consistent</w:t>
      </w:r>
      <w:r w:rsidRPr="008A335C">
        <w:rPr>
          <w:sz w:val="24"/>
          <w:szCs w:val="24"/>
        </w:rPr>
        <w:t xml:space="preserve"> – </w:t>
      </w:r>
      <w:r w:rsidR="00601ABC" w:rsidRPr="008A335C">
        <w:rPr>
          <w:sz w:val="24"/>
          <w:szCs w:val="24"/>
        </w:rPr>
        <w:t>and in any case not less than</w:t>
      </w:r>
      <w:r w:rsidRPr="008A335C">
        <w:rPr>
          <w:sz w:val="24"/>
          <w:szCs w:val="24"/>
        </w:rPr>
        <w:t xml:space="preserve"> Euro 45</w:t>
      </w:r>
      <w:r w:rsidR="00601ABC" w:rsidRPr="008A335C">
        <w:rPr>
          <w:sz w:val="24"/>
          <w:szCs w:val="24"/>
        </w:rPr>
        <w:t>,</w:t>
      </w:r>
      <w:r w:rsidRPr="008A335C">
        <w:rPr>
          <w:sz w:val="24"/>
          <w:szCs w:val="24"/>
        </w:rPr>
        <w:t>000</w:t>
      </w:r>
      <w:r w:rsidR="00601ABC" w:rsidRPr="008A335C">
        <w:rPr>
          <w:sz w:val="24"/>
          <w:szCs w:val="24"/>
        </w:rPr>
        <w:t>,</w:t>
      </w:r>
      <w:r w:rsidRPr="008A335C">
        <w:rPr>
          <w:sz w:val="24"/>
          <w:szCs w:val="24"/>
        </w:rPr>
        <w:t>000</w:t>
      </w:r>
      <w:r w:rsidR="00601ABC" w:rsidRPr="008A335C">
        <w:rPr>
          <w:sz w:val="24"/>
          <w:szCs w:val="24"/>
        </w:rPr>
        <w:t>.</w:t>
      </w:r>
      <w:r w:rsidRPr="008A335C">
        <w:rPr>
          <w:sz w:val="24"/>
          <w:szCs w:val="24"/>
        </w:rPr>
        <w:t xml:space="preserve">00 – </w:t>
      </w:r>
      <w:r w:rsidR="00601ABC" w:rsidRPr="008A335C">
        <w:rPr>
          <w:sz w:val="24"/>
          <w:szCs w:val="24"/>
        </w:rPr>
        <w:t>with the guarantee</w:t>
      </w:r>
      <w:r w:rsidRPr="008A335C">
        <w:rPr>
          <w:sz w:val="24"/>
          <w:szCs w:val="24"/>
        </w:rPr>
        <w:t xml:space="preserve"> </w:t>
      </w:r>
      <w:r w:rsidRPr="008A335C">
        <w:rPr>
          <w:i/>
          <w:sz w:val="24"/>
          <w:szCs w:val="24"/>
        </w:rPr>
        <w:t xml:space="preserve">pro quota </w:t>
      </w:r>
      <w:r w:rsidR="00601ABC" w:rsidRPr="008A335C">
        <w:rPr>
          <w:sz w:val="24"/>
          <w:szCs w:val="24"/>
        </w:rPr>
        <w:t>on works performance that the Bridge over the Straits Contract would impose on CMC and on its assignees</w:t>
      </w:r>
      <w:r w:rsidRPr="008A335C">
        <w:rPr>
          <w:spacing w:val="-5"/>
          <w:sz w:val="24"/>
          <w:szCs w:val="24"/>
        </w:rPr>
        <w:t xml:space="preserve"> </w:t>
      </w:r>
      <w:r w:rsidRPr="008A335C">
        <w:rPr>
          <w:sz w:val="24"/>
          <w:szCs w:val="24"/>
        </w:rPr>
        <w:t>(</w:t>
      </w:r>
      <w:r w:rsidR="00601ABC" w:rsidRPr="008A335C">
        <w:rPr>
          <w:sz w:val="24"/>
          <w:szCs w:val="24"/>
        </w:rPr>
        <w:t>collectively, the</w:t>
      </w:r>
      <w:r w:rsidRPr="008A335C">
        <w:rPr>
          <w:spacing w:val="-5"/>
          <w:sz w:val="24"/>
          <w:szCs w:val="24"/>
        </w:rPr>
        <w:t xml:space="preserve"> </w:t>
      </w:r>
      <w:r w:rsidRPr="008A335C">
        <w:rPr>
          <w:sz w:val="24"/>
          <w:szCs w:val="24"/>
        </w:rPr>
        <w:t>“</w:t>
      </w:r>
      <w:r w:rsidRPr="008A335C">
        <w:rPr>
          <w:b/>
          <w:sz w:val="24"/>
          <w:szCs w:val="24"/>
        </w:rPr>
        <w:t>Requ</w:t>
      </w:r>
      <w:r w:rsidR="00601ABC" w:rsidRPr="008A335C">
        <w:rPr>
          <w:b/>
          <w:sz w:val="24"/>
          <w:szCs w:val="24"/>
        </w:rPr>
        <w:t>irements</w:t>
      </w:r>
      <w:r w:rsidRPr="008A335C">
        <w:rPr>
          <w:sz w:val="24"/>
          <w:szCs w:val="24"/>
        </w:rPr>
        <w:t>”),</w:t>
      </w:r>
      <w:r w:rsidRPr="008A335C">
        <w:rPr>
          <w:spacing w:val="-6"/>
          <w:sz w:val="24"/>
          <w:szCs w:val="24"/>
        </w:rPr>
        <w:t xml:space="preserve"> </w:t>
      </w:r>
      <w:r w:rsidR="00601ABC" w:rsidRPr="008A335C">
        <w:rPr>
          <w:spacing w:val="-6"/>
          <w:sz w:val="24"/>
          <w:szCs w:val="24"/>
        </w:rPr>
        <w:t xml:space="preserve">without prejudice to the reservation right referred to in the following </w:t>
      </w:r>
      <w:r w:rsidRPr="008A335C">
        <w:rPr>
          <w:sz w:val="24"/>
          <w:szCs w:val="24"/>
        </w:rPr>
        <w:t>art</w:t>
      </w:r>
      <w:r w:rsidR="00601ABC" w:rsidRPr="008A335C">
        <w:rPr>
          <w:sz w:val="24"/>
          <w:szCs w:val="24"/>
        </w:rPr>
        <w:t>.</w:t>
      </w:r>
      <w:r w:rsidRPr="008A335C">
        <w:rPr>
          <w:sz w:val="24"/>
          <w:szCs w:val="24"/>
        </w:rPr>
        <w:t xml:space="preserve"> 4.1 </w:t>
      </w:r>
      <w:r w:rsidRPr="008A335C">
        <w:rPr>
          <w:i/>
          <w:sz w:val="24"/>
          <w:szCs w:val="24"/>
        </w:rPr>
        <w:t xml:space="preserve">(vi) </w:t>
      </w:r>
      <w:r w:rsidRPr="008A335C">
        <w:rPr>
          <w:sz w:val="24"/>
          <w:szCs w:val="24"/>
        </w:rPr>
        <w:t>lett</w:t>
      </w:r>
      <w:r w:rsidR="00601ABC" w:rsidRPr="008A335C">
        <w:rPr>
          <w:sz w:val="24"/>
          <w:szCs w:val="24"/>
        </w:rPr>
        <w:t>er</w:t>
      </w:r>
      <w:r w:rsidRPr="008A335C">
        <w:rPr>
          <w:spacing w:val="-9"/>
          <w:sz w:val="24"/>
          <w:szCs w:val="24"/>
        </w:rPr>
        <w:t xml:space="preserve"> </w:t>
      </w:r>
      <w:r w:rsidRPr="008A335C">
        <w:rPr>
          <w:sz w:val="24"/>
          <w:szCs w:val="24"/>
        </w:rPr>
        <w:t>c);</w:t>
      </w:r>
    </w:p>
    <w:p w14:paraId="14E4BB04" w14:textId="3231508C" w:rsidR="00B20FCC" w:rsidRPr="008A335C" w:rsidRDefault="00E035FB" w:rsidP="00F753E3">
      <w:pPr>
        <w:pStyle w:val="Paragrafoelenco"/>
        <w:widowControl/>
        <w:numPr>
          <w:ilvl w:val="0"/>
          <w:numId w:val="12"/>
        </w:numPr>
        <w:tabs>
          <w:tab w:val="left" w:pos="1668"/>
          <w:tab w:val="left" w:pos="9830"/>
        </w:tabs>
        <w:spacing w:before="199" w:line="360" w:lineRule="auto"/>
        <w:ind w:right="106"/>
        <w:rPr>
          <w:sz w:val="24"/>
          <w:szCs w:val="24"/>
        </w:rPr>
      </w:pPr>
      <w:r w:rsidRPr="008A335C">
        <w:rPr>
          <w:sz w:val="24"/>
          <w:szCs w:val="24"/>
        </w:rPr>
        <w:t xml:space="preserve">a deposit of at least </w:t>
      </w:r>
      <w:r w:rsidR="00183B25" w:rsidRPr="008A335C">
        <w:rPr>
          <w:sz w:val="24"/>
          <w:szCs w:val="24"/>
        </w:rPr>
        <w:t>Euro 530</w:t>
      </w:r>
      <w:r w:rsidRPr="008A335C">
        <w:rPr>
          <w:sz w:val="24"/>
          <w:szCs w:val="24"/>
        </w:rPr>
        <w:t>,</w:t>
      </w:r>
      <w:r w:rsidR="00183B25" w:rsidRPr="008A335C">
        <w:rPr>
          <w:sz w:val="24"/>
          <w:szCs w:val="24"/>
        </w:rPr>
        <w:t>000</w:t>
      </w:r>
      <w:r w:rsidRPr="008A335C">
        <w:rPr>
          <w:sz w:val="24"/>
          <w:szCs w:val="24"/>
        </w:rPr>
        <w:t>.</w:t>
      </w:r>
      <w:r w:rsidR="00183B25" w:rsidRPr="008A335C">
        <w:rPr>
          <w:sz w:val="24"/>
          <w:szCs w:val="24"/>
        </w:rPr>
        <w:t xml:space="preserve">00, </w:t>
      </w:r>
      <w:r w:rsidRPr="008A335C">
        <w:rPr>
          <w:sz w:val="24"/>
          <w:szCs w:val="24"/>
        </w:rPr>
        <w:t>to be paid by bank transfer, with the reason for payment</w:t>
      </w:r>
      <w:r w:rsidR="00183B25" w:rsidRPr="008A335C">
        <w:rPr>
          <w:sz w:val="24"/>
          <w:szCs w:val="24"/>
        </w:rPr>
        <w:t xml:space="preserve"> </w:t>
      </w:r>
      <w:r w:rsidR="00E77ABD" w:rsidRPr="008A335C">
        <w:rPr>
          <w:sz w:val="24"/>
          <w:szCs w:val="24"/>
        </w:rPr>
        <w:t>“</w:t>
      </w:r>
      <w:r w:rsidR="008A34B4" w:rsidRPr="008A335C">
        <w:rPr>
          <w:sz w:val="24"/>
          <w:szCs w:val="24"/>
        </w:rPr>
        <w:t>C</w:t>
      </w:r>
      <w:r w:rsidR="00BA7EBF" w:rsidRPr="008A335C">
        <w:rPr>
          <w:sz w:val="24"/>
          <w:szCs w:val="24"/>
        </w:rPr>
        <w:t xml:space="preserve">MC </w:t>
      </w:r>
      <w:r w:rsidR="00E101DA">
        <w:rPr>
          <w:sz w:val="24"/>
          <w:szCs w:val="24"/>
        </w:rPr>
        <w:t>C</w:t>
      </w:r>
      <w:r w:rsidR="00BA7EBF" w:rsidRPr="008A335C">
        <w:rPr>
          <w:sz w:val="24"/>
          <w:szCs w:val="24"/>
        </w:rPr>
        <w:t xml:space="preserve">omposition </w:t>
      </w:r>
      <w:r w:rsidR="008A34B4" w:rsidRPr="008A335C">
        <w:rPr>
          <w:sz w:val="24"/>
          <w:szCs w:val="24"/>
        </w:rPr>
        <w:t xml:space="preserve">– </w:t>
      </w:r>
      <w:r w:rsidR="00BA7EBF" w:rsidRPr="008A335C">
        <w:rPr>
          <w:sz w:val="24"/>
          <w:szCs w:val="24"/>
        </w:rPr>
        <w:t>Deposit for the Eurolink Shareholding purchase</w:t>
      </w:r>
      <w:r w:rsidR="00E77ABD" w:rsidRPr="008A335C">
        <w:rPr>
          <w:sz w:val="24"/>
          <w:szCs w:val="24"/>
        </w:rPr>
        <w:t>”</w:t>
      </w:r>
      <w:r w:rsidR="00183B25" w:rsidRPr="008A335C">
        <w:rPr>
          <w:sz w:val="24"/>
          <w:szCs w:val="24"/>
        </w:rPr>
        <w:t xml:space="preserve">, </w:t>
      </w:r>
      <w:r w:rsidR="00BA7EBF" w:rsidRPr="008A335C">
        <w:rPr>
          <w:sz w:val="24"/>
          <w:szCs w:val="24"/>
        </w:rPr>
        <w:t>to be made to the bank account in the name of</w:t>
      </w:r>
      <w:r w:rsidR="00E77ABD" w:rsidRPr="008A335C">
        <w:rPr>
          <w:sz w:val="24"/>
          <w:szCs w:val="24"/>
        </w:rPr>
        <w:t xml:space="preserve"> “Studio Notarile Tassinari </w:t>
      </w:r>
      <w:r w:rsidR="00B67D8F" w:rsidRPr="008A335C">
        <w:rPr>
          <w:sz w:val="24"/>
          <w:szCs w:val="24"/>
        </w:rPr>
        <w:t>e</w:t>
      </w:r>
      <w:r w:rsidR="00E77ABD" w:rsidRPr="008A335C">
        <w:rPr>
          <w:sz w:val="24"/>
          <w:szCs w:val="24"/>
        </w:rPr>
        <w:t xml:space="preserve"> Damascelli</w:t>
      </w:r>
      <w:r w:rsidR="00F715AF" w:rsidRPr="008A335C">
        <w:rPr>
          <w:sz w:val="24"/>
          <w:szCs w:val="24"/>
        </w:rPr>
        <w:t xml:space="preserve">” </w:t>
      </w:r>
      <w:bookmarkStart w:id="5" w:name="_Hlk175838743"/>
      <w:r w:rsidR="00F715AF" w:rsidRPr="008A335C">
        <w:rPr>
          <w:sz w:val="24"/>
          <w:szCs w:val="24"/>
        </w:rPr>
        <w:lastRenderedPageBreak/>
        <w:t>IBAN</w:t>
      </w:r>
      <w:r w:rsidR="00BA7EBF" w:rsidRPr="008A335C">
        <w:rPr>
          <w:sz w:val="24"/>
          <w:szCs w:val="24"/>
        </w:rPr>
        <w:t xml:space="preserve"> code</w:t>
      </w:r>
      <w:r w:rsidR="00F715AF" w:rsidRPr="008A335C">
        <w:rPr>
          <w:b/>
          <w:bCs/>
          <w:sz w:val="24"/>
          <w:szCs w:val="24"/>
          <w:lang w:eastAsia="it-IT"/>
        </w:rPr>
        <w:t xml:space="preserve">: </w:t>
      </w:r>
      <w:r w:rsidR="00F715AF" w:rsidRPr="008A335C">
        <w:rPr>
          <w:sz w:val="24"/>
          <w:szCs w:val="24"/>
          <w:lang w:eastAsia="it-IT"/>
        </w:rPr>
        <w:t xml:space="preserve">IT 28 J 05080 21000 CC0000683783, SWIFT/BIC: IMCOIT2AXXX, </w:t>
      </w:r>
      <w:bookmarkEnd w:id="5"/>
      <w:r w:rsidR="00BA7EBF" w:rsidRPr="008A335C">
        <w:rPr>
          <w:sz w:val="24"/>
          <w:szCs w:val="24"/>
          <w:lang w:eastAsia="it-IT"/>
        </w:rPr>
        <w:t>opened at</w:t>
      </w:r>
      <w:r w:rsidR="00183B25" w:rsidRPr="008A335C">
        <w:rPr>
          <w:sz w:val="24"/>
          <w:szCs w:val="24"/>
        </w:rPr>
        <w:t xml:space="preserve"> </w:t>
      </w:r>
      <w:r w:rsidR="00035C57" w:rsidRPr="008A335C">
        <w:rPr>
          <w:sz w:val="24"/>
          <w:szCs w:val="24"/>
        </w:rPr>
        <w:t>Banca di Imola S.p.A.</w:t>
      </w:r>
      <w:r w:rsidR="00183B25" w:rsidRPr="008A335C">
        <w:rPr>
          <w:sz w:val="24"/>
          <w:szCs w:val="24"/>
        </w:rPr>
        <w:t xml:space="preserve">, </w:t>
      </w:r>
      <w:r w:rsidR="00BA7EBF" w:rsidRPr="008A335C">
        <w:rPr>
          <w:sz w:val="24"/>
          <w:szCs w:val="24"/>
        </w:rPr>
        <w:t>Imola Headquarters branch</w:t>
      </w:r>
      <w:r w:rsidR="00183B25" w:rsidRPr="008A335C">
        <w:rPr>
          <w:sz w:val="24"/>
          <w:szCs w:val="24"/>
        </w:rPr>
        <w:t xml:space="preserve">, </w:t>
      </w:r>
      <w:r w:rsidR="00BA7EBF" w:rsidRPr="008A335C">
        <w:rPr>
          <w:sz w:val="24"/>
          <w:szCs w:val="24"/>
        </w:rPr>
        <w:t xml:space="preserve">by the peremptory deadline of </w:t>
      </w:r>
      <w:r w:rsidR="00804CA0" w:rsidRPr="008A335C">
        <w:rPr>
          <w:sz w:val="24"/>
          <w:szCs w:val="24"/>
        </w:rPr>
        <w:t>11 (</w:t>
      </w:r>
      <w:r w:rsidR="00BA7EBF" w:rsidRPr="008A335C">
        <w:rPr>
          <w:sz w:val="24"/>
          <w:szCs w:val="24"/>
        </w:rPr>
        <w:t>eleven</w:t>
      </w:r>
      <w:r w:rsidR="00804CA0" w:rsidRPr="008A335C">
        <w:rPr>
          <w:sz w:val="24"/>
          <w:szCs w:val="24"/>
        </w:rPr>
        <w:t xml:space="preserve">) </w:t>
      </w:r>
      <w:r w:rsidR="00BA7EBF" w:rsidRPr="008A335C">
        <w:rPr>
          <w:sz w:val="24"/>
          <w:szCs w:val="24"/>
        </w:rPr>
        <w:t>of November</w:t>
      </w:r>
      <w:r w:rsidR="00804CA0" w:rsidRPr="008A335C">
        <w:rPr>
          <w:sz w:val="24"/>
          <w:szCs w:val="24"/>
        </w:rPr>
        <w:t xml:space="preserve"> 2024 (</w:t>
      </w:r>
      <w:r w:rsidR="00BA7EBF" w:rsidRPr="008A335C">
        <w:rPr>
          <w:sz w:val="24"/>
          <w:szCs w:val="24"/>
        </w:rPr>
        <w:t>two thousand and twenty-four</w:t>
      </w:r>
      <w:r w:rsidR="00804CA0" w:rsidRPr="008A335C">
        <w:rPr>
          <w:sz w:val="24"/>
          <w:szCs w:val="24"/>
        </w:rPr>
        <w:t>)</w:t>
      </w:r>
      <w:r w:rsidR="00183B25" w:rsidRPr="008A335C">
        <w:rPr>
          <w:spacing w:val="-9"/>
          <w:sz w:val="24"/>
          <w:szCs w:val="24"/>
        </w:rPr>
        <w:t>;</w:t>
      </w:r>
    </w:p>
    <w:p w14:paraId="25E744EC" w14:textId="4759D568" w:rsidR="00B20FCC" w:rsidRPr="008A335C" w:rsidRDefault="00BA7EBF" w:rsidP="00F753E3">
      <w:pPr>
        <w:pStyle w:val="Paragrafoelenco"/>
        <w:widowControl/>
        <w:numPr>
          <w:ilvl w:val="0"/>
          <w:numId w:val="12"/>
        </w:numPr>
        <w:tabs>
          <w:tab w:val="left" w:pos="1668"/>
        </w:tabs>
        <w:spacing w:before="203" w:line="360" w:lineRule="auto"/>
        <w:ind w:right="106"/>
        <w:rPr>
          <w:sz w:val="24"/>
          <w:szCs w:val="24"/>
        </w:rPr>
      </w:pPr>
      <w:r w:rsidRPr="008A335C">
        <w:rPr>
          <w:sz w:val="24"/>
          <w:szCs w:val="24"/>
        </w:rPr>
        <w:t>the acceptance of all obligations assumed by the Original Bidder, including CMC debts towards Eurolink discharge, as well as the indemnity and replacement of the guarantees indicated in point</w:t>
      </w:r>
      <w:r w:rsidR="00183B25" w:rsidRPr="008A335C">
        <w:rPr>
          <w:sz w:val="24"/>
          <w:szCs w:val="24"/>
        </w:rPr>
        <w:t xml:space="preserve"> 1 </w:t>
      </w:r>
      <w:r w:rsidRPr="008A335C">
        <w:rPr>
          <w:sz w:val="24"/>
          <w:szCs w:val="24"/>
        </w:rPr>
        <w:t>of this notice</w:t>
      </w:r>
      <w:r w:rsidR="00183B25" w:rsidRPr="008A335C">
        <w:rPr>
          <w:sz w:val="24"/>
          <w:szCs w:val="24"/>
        </w:rPr>
        <w:t>.</w:t>
      </w:r>
    </w:p>
    <w:p w14:paraId="344BDB9D" w14:textId="5E5EB6D1" w:rsidR="00B20FCC" w:rsidRPr="008A335C" w:rsidRDefault="00BA7EBF" w:rsidP="00F753E3">
      <w:pPr>
        <w:pStyle w:val="Paragrafoelenco"/>
        <w:widowControl/>
        <w:numPr>
          <w:ilvl w:val="1"/>
          <w:numId w:val="14"/>
        </w:numPr>
        <w:tabs>
          <w:tab w:val="left" w:pos="541"/>
        </w:tabs>
        <w:spacing w:before="198" w:line="360" w:lineRule="auto"/>
        <w:ind w:left="107" w:right="106" w:firstLine="0"/>
        <w:jc w:val="both"/>
        <w:rPr>
          <w:sz w:val="24"/>
          <w:szCs w:val="24"/>
        </w:rPr>
      </w:pPr>
      <w:r w:rsidRPr="008A335C">
        <w:rPr>
          <w:sz w:val="24"/>
          <w:szCs w:val="24"/>
        </w:rPr>
        <w:t>The absence of even just one of the required conditions and provisions, as well as the possible inclusion, in the bid, of conditions or provisions that differ from those provided for in this notice, will be cause for automatic exclusion from the bid, unless otherwise determined by the Composition Delegated Judge or the Judicial Commissioners</w:t>
      </w:r>
      <w:r w:rsidR="00183B25" w:rsidRPr="008A335C">
        <w:rPr>
          <w:sz w:val="24"/>
          <w:szCs w:val="24"/>
        </w:rPr>
        <w:t>.</w:t>
      </w:r>
    </w:p>
    <w:p w14:paraId="5D34F39E" w14:textId="43D35EA2" w:rsidR="00B20FCC" w:rsidRPr="008A335C" w:rsidRDefault="00BA7EBF" w:rsidP="00F753E3">
      <w:pPr>
        <w:pStyle w:val="Paragrafoelenco"/>
        <w:widowControl/>
        <w:numPr>
          <w:ilvl w:val="1"/>
          <w:numId w:val="14"/>
        </w:numPr>
        <w:tabs>
          <w:tab w:val="left" w:pos="479"/>
        </w:tabs>
        <w:spacing w:before="202" w:line="360" w:lineRule="auto"/>
        <w:ind w:left="107" w:right="106" w:firstLine="0"/>
        <w:jc w:val="both"/>
        <w:rPr>
          <w:sz w:val="24"/>
          <w:szCs w:val="24"/>
        </w:rPr>
      </w:pPr>
      <w:r w:rsidRPr="008A335C">
        <w:rPr>
          <w:sz w:val="24"/>
          <w:szCs w:val="24"/>
        </w:rPr>
        <w:t>The bidder shall also be responsible for</w:t>
      </w:r>
      <w:r w:rsidR="00183B25" w:rsidRPr="008A335C">
        <w:rPr>
          <w:sz w:val="24"/>
          <w:szCs w:val="24"/>
        </w:rPr>
        <w:t xml:space="preserve"> – </w:t>
      </w:r>
      <w:r w:rsidRPr="008A335C">
        <w:rPr>
          <w:sz w:val="24"/>
          <w:szCs w:val="24"/>
        </w:rPr>
        <w:t>by making a specific commitment in this regard</w:t>
      </w:r>
      <w:r w:rsidR="00183B25" w:rsidRPr="008A335C">
        <w:rPr>
          <w:sz w:val="24"/>
          <w:szCs w:val="24"/>
        </w:rPr>
        <w:t xml:space="preserve"> – </w:t>
      </w:r>
      <w:r w:rsidRPr="008A335C">
        <w:rPr>
          <w:sz w:val="24"/>
          <w:szCs w:val="24"/>
        </w:rPr>
        <w:t>the charges (including notarial costs), expenses, taxes and duties relating to the Eurolink Shareholding transfer, to be paid to CMC at the same time as the transfer notarial deed referred to below is signed</w:t>
      </w:r>
      <w:r w:rsidR="00183B25" w:rsidRPr="008A335C">
        <w:rPr>
          <w:sz w:val="24"/>
          <w:szCs w:val="24"/>
        </w:rPr>
        <w:t>.</w:t>
      </w:r>
    </w:p>
    <w:p w14:paraId="7B5DF247" w14:textId="77777777" w:rsidR="00B20FCC" w:rsidRPr="008A335C" w:rsidRDefault="00B20FCC" w:rsidP="00F753E3">
      <w:pPr>
        <w:pStyle w:val="Corpotesto"/>
        <w:widowControl/>
        <w:spacing w:before="1"/>
        <w:jc w:val="left"/>
      </w:pPr>
    </w:p>
    <w:p w14:paraId="5E24951D" w14:textId="4AD135DC" w:rsidR="00B20FCC" w:rsidRPr="008A335C" w:rsidRDefault="00183B25" w:rsidP="00F753E3">
      <w:pPr>
        <w:pStyle w:val="Titolo1"/>
        <w:widowControl/>
        <w:numPr>
          <w:ilvl w:val="0"/>
          <w:numId w:val="14"/>
        </w:numPr>
        <w:tabs>
          <w:tab w:val="left" w:pos="648"/>
        </w:tabs>
        <w:spacing w:before="1"/>
        <w:ind w:hanging="541"/>
        <w:jc w:val="both"/>
      </w:pPr>
      <w:r w:rsidRPr="008A335C">
        <w:t>DOCUMENTA</w:t>
      </w:r>
      <w:r w:rsidR="00BA7EBF" w:rsidRPr="008A335C">
        <w:t>T</w:t>
      </w:r>
      <w:r w:rsidRPr="008A335C">
        <w:t>ION</w:t>
      </w:r>
      <w:r w:rsidR="00BA7EBF" w:rsidRPr="008A335C">
        <w:t xml:space="preserve"> REGARDING THE</w:t>
      </w:r>
      <w:r w:rsidRPr="008A335C">
        <w:rPr>
          <w:spacing w:val="-10"/>
        </w:rPr>
        <w:t xml:space="preserve"> </w:t>
      </w:r>
      <w:r w:rsidRPr="008A335C">
        <w:t>EUROLINK</w:t>
      </w:r>
      <w:r w:rsidR="00BA7EBF" w:rsidRPr="008A335C">
        <w:t xml:space="preserve"> SHAREHOLDING</w:t>
      </w:r>
    </w:p>
    <w:p w14:paraId="3C79552C" w14:textId="77777777" w:rsidR="00B20FCC" w:rsidRPr="008A335C" w:rsidRDefault="00B20FCC" w:rsidP="00F753E3">
      <w:pPr>
        <w:pStyle w:val="Corpotesto"/>
        <w:widowControl/>
        <w:spacing w:before="11"/>
        <w:jc w:val="left"/>
        <w:rPr>
          <w:b/>
        </w:rPr>
      </w:pPr>
    </w:p>
    <w:p w14:paraId="15C55872" w14:textId="44AE791D" w:rsidR="00B20FCC" w:rsidRPr="008A335C" w:rsidRDefault="00457EF0" w:rsidP="00F753E3">
      <w:pPr>
        <w:pStyle w:val="Paragrafoelenco"/>
        <w:widowControl/>
        <w:numPr>
          <w:ilvl w:val="1"/>
          <w:numId w:val="14"/>
        </w:numPr>
        <w:tabs>
          <w:tab w:val="left" w:pos="594"/>
        </w:tabs>
        <w:spacing w:line="360" w:lineRule="auto"/>
        <w:ind w:left="107" w:right="215" w:firstLine="0"/>
        <w:jc w:val="both"/>
        <w:rPr>
          <w:sz w:val="24"/>
          <w:szCs w:val="24"/>
        </w:rPr>
      </w:pPr>
      <w:r w:rsidRPr="008A335C">
        <w:rPr>
          <w:sz w:val="24"/>
          <w:szCs w:val="24"/>
        </w:rPr>
        <w:t xml:space="preserve">To allow interested parties to carry out a complete </w:t>
      </w:r>
      <w:r w:rsidR="00183B25" w:rsidRPr="008A335C">
        <w:rPr>
          <w:i/>
          <w:sz w:val="24"/>
          <w:szCs w:val="24"/>
        </w:rPr>
        <w:t xml:space="preserve">due diligence </w:t>
      </w:r>
      <w:r w:rsidRPr="008A335C">
        <w:rPr>
          <w:sz w:val="24"/>
          <w:szCs w:val="24"/>
        </w:rPr>
        <w:t>on the</w:t>
      </w:r>
      <w:r w:rsidR="00183B25" w:rsidRPr="008A335C">
        <w:rPr>
          <w:sz w:val="24"/>
          <w:szCs w:val="24"/>
        </w:rPr>
        <w:t xml:space="preserve"> Eurolink</w:t>
      </w:r>
      <w:r w:rsidRPr="008A335C">
        <w:rPr>
          <w:sz w:val="24"/>
          <w:szCs w:val="24"/>
        </w:rPr>
        <w:t xml:space="preserve"> Shareholding object of this competitive procedure, a specific </w:t>
      </w:r>
      <w:r w:rsidR="00183B25" w:rsidRPr="008A335C">
        <w:rPr>
          <w:i/>
          <w:sz w:val="24"/>
          <w:szCs w:val="24"/>
        </w:rPr>
        <w:t>Data Room</w:t>
      </w:r>
      <w:r w:rsidRPr="008A335C">
        <w:rPr>
          <w:i/>
          <w:sz w:val="24"/>
          <w:szCs w:val="24"/>
        </w:rPr>
        <w:t>,</w:t>
      </w:r>
      <w:r w:rsidR="00183B25" w:rsidRPr="008A335C">
        <w:rPr>
          <w:i/>
          <w:sz w:val="24"/>
          <w:szCs w:val="24"/>
        </w:rPr>
        <w:t xml:space="preserve"> </w:t>
      </w:r>
      <w:r w:rsidR="00183B25" w:rsidRPr="008A335C">
        <w:rPr>
          <w:sz w:val="24"/>
          <w:szCs w:val="24"/>
        </w:rPr>
        <w:t>cont</w:t>
      </w:r>
      <w:r w:rsidRPr="008A335C">
        <w:rPr>
          <w:sz w:val="24"/>
          <w:szCs w:val="24"/>
        </w:rPr>
        <w:t>aining data and information relating to it, has been set up</w:t>
      </w:r>
      <w:r w:rsidR="00183B25" w:rsidRPr="008A335C">
        <w:rPr>
          <w:sz w:val="24"/>
          <w:szCs w:val="24"/>
        </w:rPr>
        <w:t>.</w:t>
      </w:r>
    </w:p>
    <w:p w14:paraId="0B0130EF" w14:textId="46680E43" w:rsidR="00B20FCC" w:rsidRPr="008A335C" w:rsidRDefault="00457EF0" w:rsidP="00F753E3">
      <w:pPr>
        <w:pStyle w:val="Paragrafoelenco"/>
        <w:widowControl/>
        <w:numPr>
          <w:ilvl w:val="1"/>
          <w:numId w:val="14"/>
        </w:numPr>
        <w:tabs>
          <w:tab w:val="left" w:pos="603"/>
        </w:tabs>
        <w:spacing w:before="80" w:line="360" w:lineRule="auto"/>
        <w:ind w:left="107" w:right="215" w:firstLine="0"/>
        <w:jc w:val="both"/>
        <w:rPr>
          <w:sz w:val="24"/>
          <w:szCs w:val="24"/>
        </w:rPr>
      </w:pPr>
      <w:r w:rsidRPr="008A335C">
        <w:rPr>
          <w:sz w:val="24"/>
          <w:szCs w:val="24"/>
        </w:rPr>
        <w:t xml:space="preserve">It is specified that further documentation may be added to the </w:t>
      </w:r>
      <w:r w:rsidR="00183B25" w:rsidRPr="008A335C">
        <w:rPr>
          <w:i/>
          <w:sz w:val="24"/>
          <w:szCs w:val="24"/>
        </w:rPr>
        <w:t>Data</w:t>
      </w:r>
      <w:r w:rsidR="00183B25" w:rsidRPr="008A335C">
        <w:rPr>
          <w:i/>
          <w:spacing w:val="-5"/>
          <w:sz w:val="24"/>
          <w:szCs w:val="24"/>
        </w:rPr>
        <w:t xml:space="preserve"> </w:t>
      </w:r>
      <w:r w:rsidR="00183B25" w:rsidRPr="008A335C">
        <w:rPr>
          <w:i/>
          <w:sz w:val="24"/>
          <w:szCs w:val="24"/>
        </w:rPr>
        <w:t>Room</w:t>
      </w:r>
      <w:r w:rsidR="00183B25" w:rsidRPr="008A335C">
        <w:rPr>
          <w:i/>
          <w:spacing w:val="-4"/>
          <w:sz w:val="24"/>
          <w:szCs w:val="24"/>
        </w:rPr>
        <w:t xml:space="preserve"> </w:t>
      </w:r>
      <w:r w:rsidRPr="008A335C">
        <w:rPr>
          <w:spacing w:val="-4"/>
          <w:sz w:val="24"/>
          <w:szCs w:val="24"/>
        </w:rPr>
        <w:t>u</w:t>
      </w:r>
      <w:r w:rsidR="00183B25" w:rsidRPr="008A335C">
        <w:rPr>
          <w:sz w:val="24"/>
          <w:szCs w:val="24"/>
        </w:rPr>
        <w:t>p</w:t>
      </w:r>
      <w:r w:rsidRPr="008A335C">
        <w:rPr>
          <w:sz w:val="24"/>
          <w:szCs w:val="24"/>
        </w:rPr>
        <w:t xml:space="preserve"> t</w:t>
      </w:r>
      <w:r w:rsidR="00183B25" w:rsidRPr="008A335C">
        <w:rPr>
          <w:sz w:val="24"/>
          <w:szCs w:val="24"/>
        </w:rPr>
        <w:t>o</w:t>
      </w:r>
      <w:r w:rsidRPr="008A335C">
        <w:rPr>
          <w:sz w:val="24"/>
          <w:szCs w:val="24"/>
        </w:rPr>
        <w:t xml:space="preserve"> five days before the final date for filing irrevocable purchase bids</w:t>
      </w:r>
      <w:r w:rsidR="00183B25" w:rsidRPr="008A335C">
        <w:rPr>
          <w:sz w:val="24"/>
          <w:szCs w:val="24"/>
        </w:rPr>
        <w:t xml:space="preserve">. </w:t>
      </w:r>
      <w:r w:rsidRPr="008A335C">
        <w:rPr>
          <w:sz w:val="24"/>
          <w:szCs w:val="24"/>
        </w:rPr>
        <w:t>Likewise, documents existing on this notice publication date and those subsequently inserted may be subject to updating and/or elimination</w:t>
      </w:r>
      <w:r w:rsidR="00183B25" w:rsidRPr="008A335C">
        <w:rPr>
          <w:sz w:val="24"/>
          <w:szCs w:val="24"/>
        </w:rPr>
        <w:t xml:space="preserve"> –</w:t>
      </w:r>
      <w:r w:rsidRPr="008A335C">
        <w:rPr>
          <w:sz w:val="24"/>
          <w:szCs w:val="24"/>
        </w:rPr>
        <w:t xml:space="preserve"> if deemed outdated by the Judicial Commissioners</w:t>
      </w:r>
      <w:r w:rsidR="00183B25" w:rsidRPr="008A335C">
        <w:rPr>
          <w:sz w:val="24"/>
          <w:szCs w:val="24"/>
        </w:rPr>
        <w:t xml:space="preserve"> – </w:t>
      </w:r>
      <w:r w:rsidRPr="008A335C">
        <w:rPr>
          <w:sz w:val="24"/>
          <w:szCs w:val="24"/>
        </w:rPr>
        <w:t>up to the same date</w:t>
      </w:r>
      <w:r w:rsidR="00183B25" w:rsidRPr="008A335C">
        <w:rPr>
          <w:sz w:val="24"/>
          <w:szCs w:val="24"/>
        </w:rPr>
        <w:t>.</w:t>
      </w:r>
    </w:p>
    <w:p w14:paraId="47BEEAA2" w14:textId="6AE7EEBA" w:rsidR="00B20FCC" w:rsidRPr="008A335C" w:rsidRDefault="00457EF0" w:rsidP="00F753E3">
      <w:pPr>
        <w:pStyle w:val="Paragrafoelenco"/>
        <w:widowControl/>
        <w:numPr>
          <w:ilvl w:val="1"/>
          <w:numId w:val="14"/>
        </w:numPr>
        <w:tabs>
          <w:tab w:val="left" w:pos="603"/>
        </w:tabs>
        <w:spacing w:before="134" w:line="360" w:lineRule="auto"/>
        <w:ind w:left="107" w:right="215" w:firstLine="0"/>
        <w:jc w:val="both"/>
        <w:rPr>
          <w:sz w:val="24"/>
          <w:szCs w:val="24"/>
        </w:rPr>
      </w:pPr>
      <w:r w:rsidRPr="008A335C">
        <w:rPr>
          <w:spacing w:val="-4"/>
          <w:sz w:val="24"/>
          <w:szCs w:val="24"/>
        </w:rPr>
        <w:t>Access to the</w:t>
      </w:r>
      <w:r w:rsidR="00183B25" w:rsidRPr="008A335C">
        <w:rPr>
          <w:sz w:val="24"/>
          <w:szCs w:val="24"/>
        </w:rPr>
        <w:t xml:space="preserve"> </w:t>
      </w:r>
      <w:r w:rsidR="00183B25" w:rsidRPr="008A335C">
        <w:rPr>
          <w:i/>
          <w:sz w:val="24"/>
          <w:szCs w:val="24"/>
        </w:rPr>
        <w:t xml:space="preserve">Data Room </w:t>
      </w:r>
      <w:r w:rsidRPr="008A335C">
        <w:rPr>
          <w:sz w:val="24"/>
          <w:szCs w:val="24"/>
        </w:rPr>
        <w:t>will be mandatory for competitive procedure bidding and will be allowed exclusively to subjects duly authorized by the Judicial Commissioners</w:t>
      </w:r>
      <w:r w:rsidR="00183B25" w:rsidRPr="008A335C">
        <w:rPr>
          <w:sz w:val="24"/>
          <w:szCs w:val="24"/>
        </w:rPr>
        <w:t xml:space="preserve"> (“</w:t>
      </w:r>
      <w:r w:rsidRPr="008A335C">
        <w:rPr>
          <w:b/>
          <w:sz w:val="24"/>
          <w:szCs w:val="24"/>
        </w:rPr>
        <w:t>Admitted Subjects</w:t>
      </w:r>
      <w:r w:rsidR="00183B25" w:rsidRPr="008A335C">
        <w:rPr>
          <w:sz w:val="24"/>
          <w:szCs w:val="24"/>
        </w:rPr>
        <w:t xml:space="preserve">”) </w:t>
      </w:r>
      <w:r w:rsidRPr="008A335C">
        <w:rPr>
          <w:sz w:val="24"/>
          <w:szCs w:val="24"/>
        </w:rPr>
        <w:t>on the basis of compliance with the conditions set out in the following points</w:t>
      </w:r>
      <w:r w:rsidR="00183B25" w:rsidRPr="008A335C">
        <w:rPr>
          <w:sz w:val="24"/>
          <w:szCs w:val="24"/>
        </w:rPr>
        <w:t xml:space="preserve"> a), b) </w:t>
      </w:r>
      <w:r w:rsidRPr="008A335C">
        <w:rPr>
          <w:sz w:val="24"/>
          <w:szCs w:val="24"/>
        </w:rPr>
        <w:t>and</w:t>
      </w:r>
      <w:r w:rsidR="00183B25" w:rsidRPr="008A335C">
        <w:rPr>
          <w:spacing w:val="-31"/>
          <w:sz w:val="24"/>
          <w:szCs w:val="24"/>
        </w:rPr>
        <w:t xml:space="preserve"> </w:t>
      </w:r>
      <w:r w:rsidR="00183B25" w:rsidRPr="008A335C">
        <w:rPr>
          <w:sz w:val="24"/>
          <w:szCs w:val="24"/>
        </w:rPr>
        <w:t>c).</w:t>
      </w:r>
    </w:p>
    <w:p w14:paraId="023C3055" w14:textId="287FA68E" w:rsidR="00B20FCC" w:rsidRPr="008A335C" w:rsidRDefault="00457EF0" w:rsidP="00F753E3">
      <w:pPr>
        <w:pStyle w:val="Corpotesto"/>
        <w:widowControl/>
        <w:spacing w:before="69" w:line="360" w:lineRule="auto"/>
        <w:ind w:left="107" w:right="217"/>
      </w:pPr>
      <w:r w:rsidRPr="008A335C">
        <w:t xml:space="preserve">The applicants access to the </w:t>
      </w:r>
      <w:r w:rsidR="00183B25" w:rsidRPr="008A335C">
        <w:rPr>
          <w:i/>
        </w:rPr>
        <w:t>Data</w:t>
      </w:r>
      <w:r w:rsidR="00183B25" w:rsidRPr="008A335C">
        <w:rPr>
          <w:i/>
          <w:spacing w:val="-13"/>
        </w:rPr>
        <w:t xml:space="preserve"> </w:t>
      </w:r>
      <w:r w:rsidR="00183B25" w:rsidRPr="008A335C">
        <w:rPr>
          <w:i/>
        </w:rPr>
        <w:t>Room</w:t>
      </w:r>
      <w:r w:rsidR="00183B25" w:rsidRPr="008A335C">
        <w:rPr>
          <w:i/>
          <w:spacing w:val="-14"/>
        </w:rPr>
        <w:t xml:space="preserve"> </w:t>
      </w:r>
      <w:r w:rsidRPr="008A335C">
        <w:t>must sign with signature authenticated by an Italian notary who will proceed to verify the representation powers, the following documents attached to this notice and available on the Public Sales Portal managed by the Ministry of Justice</w:t>
      </w:r>
      <w:r w:rsidR="00183B25" w:rsidRPr="008A335C">
        <w:t>:</w:t>
      </w:r>
    </w:p>
    <w:p w14:paraId="5A16DA6F" w14:textId="44CF935A" w:rsidR="00B20FCC" w:rsidRPr="008A335C" w:rsidRDefault="00457EF0" w:rsidP="00F753E3">
      <w:pPr>
        <w:pStyle w:val="Paragrafoelenco"/>
        <w:widowControl/>
        <w:numPr>
          <w:ilvl w:val="0"/>
          <w:numId w:val="1"/>
        </w:numPr>
        <w:tabs>
          <w:tab w:val="left" w:pos="787"/>
        </w:tabs>
        <w:spacing w:before="1"/>
        <w:ind w:hanging="568"/>
        <w:rPr>
          <w:sz w:val="24"/>
          <w:szCs w:val="24"/>
        </w:rPr>
      </w:pPr>
      <w:r w:rsidRPr="008A335C">
        <w:rPr>
          <w:sz w:val="24"/>
          <w:szCs w:val="24"/>
        </w:rPr>
        <w:t>Request for access the</w:t>
      </w:r>
      <w:r w:rsidR="00183B25" w:rsidRPr="008A335C">
        <w:rPr>
          <w:sz w:val="24"/>
          <w:szCs w:val="24"/>
        </w:rPr>
        <w:t xml:space="preserve"> </w:t>
      </w:r>
      <w:r w:rsidR="00183B25" w:rsidRPr="008A335C">
        <w:rPr>
          <w:i/>
          <w:sz w:val="24"/>
          <w:szCs w:val="24"/>
        </w:rPr>
        <w:t xml:space="preserve">Data Room </w:t>
      </w:r>
      <w:r w:rsidR="00183B25" w:rsidRPr="008A335C">
        <w:rPr>
          <w:sz w:val="24"/>
          <w:szCs w:val="24"/>
        </w:rPr>
        <w:t>(a</w:t>
      </w:r>
      <w:r w:rsidR="009E3FEA" w:rsidRPr="008A335C">
        <w:rPr>
          <w:sz w:val="24"/>
          <w:szCs w:val="24"/>
        </w:rPr>
        <w:t>nnex</w:t>
      </w:r>
      <w:r w:rsidR="00183B25" w:rsidRPr="008A335C">
        <w:rPr>
          <w:sz w:val="24"/>
          <w:szCs w:val="24"/>
        </w:rPr>
        <w:t xml:space="preserve"> </w:t>
      </w:r>
      <w:r w:rsidR="00183B25" w:rsidRPr="008A335C">
        <w:rPr>
          <w:i/>
          <w:sz w:val="24"/>
          <w:szCs w:val="24"/>
        </w:rPr>
        <w:t>sub</w:t>
      </w:r>
      <w:r w:rsidR="00183B25" w:rsidRPr="008A335C">
        <w:rPr>
          <w:i/>
          <w:spacing w:val="-5"/>
          <w:sz w:val="24"/>
          <w:szCs w:val="24"/>
        </w:rPr>
        <w:t xml:space="preserve"> </w:t>
      </w:r>
      <w:r w:rsidR="00183B25" w:rsidRPr="008A335C">
        <w:rPr>
          <w:sz w:val="24"/>
          <w:szCs w:val="24"/>
        </w:rPr>
        <w:t>1);</w:t>
      </w:r>
    </w:p>
    <w:p w14:paraId="39C6BEF3" w14:textId="77777777" w:rsidR="00B20FCC" w:rsidRPr="008A335C" w:rsidRDefault="00B20FCC" w:rsidP="00F753E3">
      <w:pPr>
        <w:pStyle w:val="Corpotesto"/>
        <w:widowControl/>
        <w:spacing w:before="5"/>
        <w:jc w:val="left"/>
      </w:pPr>
    </w:p>
    <w:p w14:paraId="18984CF7" w14:textId="1E5F3226" w:rsidR="00B20FCC" w:rsidRPr="008A335C" w:rsidRDefault="009E3FEA" w:rsidP="00F753E3">
      <w:pPr>
        <w:pStyle w:val="Paragrafoelenco"/>
        <w:widowControl/>
        <w:numPr>
          <w:ilvl w:val="0"/>
          <w:numId w:val="1"/>
        </w:numPr>
        <w:tabs>
          <w:tab w:val="left" w:pos="787"/>
        </w:tabs>
        <w:ind w:hanging="568"/>
        <w:rPr>
          <w:sz w:val="24"/>
          <w:szCs w:val="24"/>
        </w:rPr>
      </w:pPr>
      <w:r w:rsidRPr="008A335C">
        <w:rPr>
          <w:sz w:val="24"/>
          <w:szCs w:val="24"/>
        </w:rPr>
        <w:t>Non-Disclosure Agreement</w:t>
      </w:r>
      <w:r w:rsidR="00183B25" w:rsidRPr="008A335C">
        <w:rPr>
          <w:sz w:val="24"/>
          <w:szCs w:val="24"/>
        </w:rPr>
        <w:t xml:space="preserve"> (a</w:t>
      </w:r>
      <w:r w:rsidRPr="008A335C">
        <w:rPr>
          <w:sz w:val="24"/>
          <w:szCs w:val="24"/>
        </w:rPr>
        <w:t>nnex</w:t>
      </w:r>
      <w:r w:rsidR="00183B25" w:rsidRPr="008A335C">
        <w:rPr>
          <w:sz w:val="24"/>
          <w:szCs w:val="24"/>
        </w:rPr>
        <w:t xml:space="preserve"> </w:t>
      </w:r>
      <w:r w:rsidR="00183B25" w:rsidRPr="008A335C">
        <w:rPr>
          <w:i/>
          <w:sz w:val="24"/>
          <w:szCs w:val="24"/>
        </w:rPr>
        <w:t>sub</w:t>
      </w:r>
      <w:r w:rsidR="00183B25" w:rsidRPr="008A335C">
        <w:rPr>
          <w:i/>
          <w:spacing w:val="-3"/>
          <w:sz w:val="24"/>
          <w:szCs w:val="24"/>
        </w:rPr>
        <w:t xml:space="preserve"> </w:t>
      </w:r>
      <w:r w:rsidR="00183B25" w:rsidRPr="008A335C">
        <w:rPr>
          <w:sz w:val="24"/>
          <w:szCs w:val="24"/>
        </w:rPr>
        <w:t>2);</w:t>
      </w:r>
    </w:p>
    <w:p w14:paraId="25CD6DA8" w14:textId="77777777" w:rsidR="00B20FCC" w:rsidRPr="008A335C" w:rsidRDefault="00B20FCC" w:rsidP="00F753E3">
      <w:pPr>
        <w:pStyle w:val="Corpotesto"/>
        <w:widowControl/>
        <w:jc w:val="left"/>
      </w:pPr>
    </w:p>
    <w:p w14:paraId="54F49C46" w14:textId="350C9240" w:rsidR="00B20FCC" w:rsidRPr="008A335C" w:rsidRDefault="00183B25" w:rsidP="00F753E3">
      <w:pPr>
        <w:pStyle w:val="Paragrafoelenco"/>
        <w:widowControl/>
        <w:numPr>
          <w:ilvl w:val="0"/>
          <w:numId w:val="1"/>
        </w:numPr>
        <w:tabs>
          <w:tab w:val="left" w:pos="787"/>
        </w:tabs>
        <w:ind w:hanging="568"/>
        <w:rPr>
          <w:sz w:val="24"/>
          <w:szCs w:val="24"/>
        </w:rPr>
      </w:pPr>
      <w:r w:rsidRPr="008A335C">
        <w:rPr>
          <w:sz w:val="24"/>
          <w:szCs w:val="24"/>
        </w:rPr>
        <w:t>Acce</w:t>
      </w:r>
      <w:r w:rsidR="009E3FEA" w:rsidRPr="008A335C">
        <w:rPr>
          <w:sz w:val="24"/>
          <w:szCs w:val="24"/>
        </w:rPr>
        <w:t>ptance of the</w:t>
      </w:r>
      <w:r w:rsidRPr="008A335C">
        <w:rPr>
          <w:sz w:val="24"/>
          <w:szCs w:val="24"/>
        </w:rPr>
        <w:t xml:space="preserve"> </w:t>
      </w:r>
      <w:r w:rsidRPr="008A335C">
        <w:rPr>
          <w:i/>
          <w:sz w:val="24"/>
          <w:szCs w:val="24"/>
        </w:rPr>
        <w:t xml:space="preserve">Data Room </w:t>
      </w:r>
      <w:r w:rsidR="009E3FEA" w:rsidRPr="008A335C">
        <w:rPr>
          <w:sz w:val="24"/>
          <w:szCs w:val="24"/>
        </w:rPr>
        <w:t>Regulation (</w:t>
      </w:r>
      <w:r w:rsidRPr="008A335C">
        <w:rPr>
          <w:sz w:val="24"/>
          <w:szCs w:val="24"/>
        </w:rPr>
        <w:t>a</w:t>
      </w:r>
      <w:r w:rsidR="009E3FEA" w:rsidRPr="008A335C">
        <w:rPr>
          <w:sz w:val="24"/>
          <w:szCs w:val="24"/>
        </w:rPr>
        <w:t>nnex</w:t>
      </w:r>
      <w:r w:rsidRPr="008A335C">
        <w:rPr>
          <w:sz w:val="24"/>
          <w:szCs w:val="24"/>
        </w:rPr>
        <w:t xml:space="preserve"> </w:t>
      </w:r>
      <w:r w:rsidRPr="008A335C">
        <w:rPr>
          <w:i/>
          <w:sz w:val="24"/>
          <w:szCs w:val="24"/>
        </w:rPr>
        <w:t>sub</w:t>
      </w:r>
      <w:r w:rsidRPr="008A335C">
        <w:rPr>
          <w:i/>
          <w:spacing w:val="-6"/>
          <w:sz w:val="24"/>
          <w:szCs w:val="24"/>
        </w:rPr>
        <w:t xml:space="preserve"> </w:t>
      </w:r>
      <w:r w:rsidRPr="008A335C">
        <w:rPr>
          <w:sz w:val="24"/>
          <w:szCs w:val="24"/>
        </w:rPr>
        <w:t>3).</w:t>
      </w:r>
    </w:p>
    <w:p w14:paraId="471C05E4" w14:textId="77777777" w:rsidR="00B20FCC" w:rsidRPr="008A335C" w:rsidRDefault="00B20FCC" w:rsidP="00F753E3">
      <w:pPr>
        <w:pStyle w:val="Corpotesto"/>
        <w:widowControl/>
        <w:jc w:val="left"/>
      </w:pPr>
    </w:p>
    <w:p w14:paraId="191ADB37" w14:textId="0012BAA6" w:rsidR="00B20FCC" w:rsidRPr="008A335C" w:rsidRDefault="009E3FEA" w:rsidP="00F753E3">
      <w:pPr>
        <w:pStyle w:val="Corpotesto"/>
        <w:widowControl/>
        <w:spacing w:line="360" w:lineRule="auto"/>
        <w:ind w:left="107" w:right="180"/>
      </w:pPr>
      <w:r w:rsidRPr="008A335C">
        <w:lastRenderedPageBreak/>
        <w:t>The signature of such documents must be made by the applicant (in case of a natural person) or by the representative (in case of a company)</w:t>
      </w:r>
      <w:r w:rsidR="00183B25" w:rsidRPr="008A335C">
        <w:t>.</w:t>
      </w:r>
    </w:p>
    <w:p w14:paraId="36588939" w14:textId="5D9C6202" w:rsidR="00B20FCC" w:rsidRPr="008A335C" w:rsidRDefault="009E3FEA" w:rsidP="00F753E3">
      <w:pPr>
        <w:pStyle w:val="Paragrafoelenco"/>
        <w:widowControl/>
        <w:numPr>
          <w:ilvl w:val="1"/>
          <w:numId w:val="14"/>
        </w:numPr>
        <w:tabs>
          <w:tab w:val="left" w:pos="589"/>
        </w:tabs>
        <w:spacing w:before="132" w:line="360" w:lineRule="auto"/>
        <w:ind w:left="107" w:right="214" w:firstLine="0"/>
        <w:jc w:val="both"/>
        <w:rPr>
          <w:sz w:val="24"/>
          <w:szCs w:val="24"/>
        </w:rPr>
      </w:pPr>
      <w:r w:rsidRPr="008A335C">
        <w:rPr>
          <w:sz w:val="24"/>
          <w:szCs w:val="24"/>
        </w:rPr>
        <w:t xml:space="preserve">The </w:t>
      </w:r>
      <w:r w:rsidR="00183B25" w:rsidRPr="008A335C">
        <w:rPr>
          <w:sz w:val="24"/>
          <w:szCs w:val="24"/>
        </w:rPr>
        <w:t>documenta</w:t>
      </w:r>
      <w:r w:rsidRPr="008A335C">
        <w:rPr>
          <w:sz w:val="24"/>
          <w:szCs w:val="24"/>
        </w:rPr>
        <w:t>t</w:t>
      </w:r>
      <w:r w:rsidR="00183B25" w:rsidRPr="008A335C">
        <w:rPr>
          <w:sz w:val="24"/>
          <w:szCs w:val="24"/>
        </w:rPr>
        <w:t>ion</w:t>
      </w:r>
      <w:r w:rsidRPr="008A335C">
        <w:rPr>
          <w:sz w:val="24"/>
          <w:szCs w:val="24"/>
        </w:rPr>
        <w:t xml:space="preserve"> referred to in the previous paragraph must be sent via certified e-mail to CMC certified e-mail address</w:t>
      </w:r>
      <w:r w:rsidR="00183B25" w:rsidRPr="008A335C">
        <w:rPr>
          <w:color w:val="0000FF"/>
          <w:sz w:val="24"/>
          <w:szCs w:val="24"/>
        </w:rPr>
        <w:t xml:space="preserve"> </w:t>
      </w:r>
      <w:hyperlink r:id="rId8">
        <w:r w:rsidR="00183B25" w:rsidRPr="008A335C">
          <w:rPr>
            <w:color w:val="0000FF"/>
            <w:sz w:val="24"/>
            <w:szCs w:val="24"/>
            <w:u w:val="single" w:color="0000FF"/>
          </w:rPr>
          <w:t>comunicacmc@legalmail.it</w:t>
        </w:r>
        <w:r w:rsidR="00183B25" w:rsidRPr="008A335C">
          <w:rPr>
            <w:color w:val="0000FF"/>
            <w:sz w:val="24"/>
            <w:szCs w:val="24"/>
          </w:rPr>
          <w:t xml:space="preserve"> </w:t>
        </w:r>
      </w:hyperlink>
      <w:r w:rsidRPr="008A335C">
        <w:rPr>
          <w:sz w:val="24"/>
          <w:szCs w:val="24"/>
        </w:rPr>
        <w:t>and</w:t>
      </w:r>
      <w:r w:rsidR="00183B25" w:rsidRPr="008A335C">
        <w:rPr>
          <w:sz w:val="24"/>
          <w:szCs w:val="24"/>
        </w:rPr>
        <w:t>,</w:t>
      </w:r>
      <w:r w:rsidRPr="008A335C">
        <w:rPr>
          <w:sz w:val="24"/>
          <w:szCs w:val="24"/>
        </w:rPr>
        <w:t xml:space="preserve"> for information to the Procedure certified e-mail address</w:t>
      </w:r>
      <w:hyperlink r:id="rId9">
        <w:r w:rsidR="00183B25" w:rsidRPr="008A335C">
          <w:rPr>
            <w:color w:val="0000FF"/>
            <w:spacing w:val="-1"/>
            <w:sz w:val="24"/>
            <w:szCs w:val="24"/>
          </w:rPr>
          <w:t xml:space="preserve"> </w:t>
        </w:r>
        <w:r w:rsidR="00183B25" w:rsidRPr="008A335C">
          <w:rPr>
            <w:color w:val="0000FF"/>
            <w:sz w:val="24"/>
            <w:szCs w:val="24"/>
            <w:u w:val="single" w:color="0000FF"/>
          </w:rPr>
          <w:t>cp14.2018ravenna@pecconcordati.it</w:t>
        </w:r>
      </w:hyperlink>
    </w:p>
    <w:p w14:paraId="7D952B0B" w14:textId="54CD7A9F" w:rsidR="00B20FCC" w:rsidRPr="008A335C" w:rsidRDefault="009E3FEA" w:rsidP="00F753E3">
      <w:pPr>
        <w:pStyle w:val="Paragrafoelenco"/>
        <w:widowControl/>
        <w:numPr>
          <w:ilvl w:val="1"/>
          <w:numId w:val="14"/>
        </w:numPr>
        <w:tabs>
          <w:tab w:val="left" w:pos="591"/>
        </w:tabs>
        <w:spacing w:before="131" w:line="360" w:lineRule="auto"/>
        <w:ind w:left="107" w:right="215" w:firstLine="0"/>
        <w:jc w:val="both"/>
        <w:rPr>
          <w:sz w:val="24"/>
          <w:szCs w:val="24"/>
        </w:rPr>
      </w:pPr>
      <w:r w:rsidRPr="008A335C">
        <w:rPr>
          <w:sz w:val="24"/>
          <w:szCs w:val="24"/>
        </w:rPr>
        <w:t>The Judicial</w:t>
      </w:r>
      <w:r w:rsidR="00183B25" w:rsidRPr="008A335C">
        <w:rPr>
          <w:sz w:val="24"/>
          <w:szCs w:val="24"/>
        </w:rPr>
        <w:t xml:space="preserve"> Commiss</w:t>
      </w:r>
      <w:r w:rsidRPr="008A335C">
        <w:rPr>
          <w:sz w:val="24"/>
          <w:szCs w:val="24"/>
        </w:rPr>
        <w:t xml:space="preserve">ioners reserve the right to deny, withdraw or suspend access to the </w:t>
      </w:r>
      <w:r w:rsidR="00183B25" w:rsidRPr="008A335C">
        <w:rPr>
          <w:i/>
          <w:sz w:val="24"/>
          <w:szCs w:val="24"/>
        </w:rPr>
        <w:t xml:space="preserve">Data Room </w:t>
      </w:r>
      <w:r w:rsidRPr="008A335C">
        <w:rPr>
          <w:sz w:val="24"/>
          <w:szCs w:val="24"/>
        </w:rPr>
        <w:t>to any Subject, even if admitted in the meantime, if there are well-founded reasons</w:t>
      </w:r>
      <w:r w:rsidR="00183B25" w:rsidRPr="008A335C">
        <w:rPr>
          <w:sz w:val="24"/>
          <w:szCs w:val="24"/>
        </w:rPr>
        <w:t>.</w:t>
      </w:r>
    </w:p>
    <w:p w14:paraId="5EA12EF1" w14:textId="447F5143" w:rsidR="00B20FCC" w:rsidRPr="008A335C" w:rsidRDefault="009E3FEA" w:rsidP="00F753E3">
      <w:pPr>
        <w:pStyle w:val="Paragrafoelenco"/>
        <w:widowControl/>
        <w:numPr>
          <w:ilvl w:val="1"/>
          <w:numId w:val="14"/>
        </w:numPr>
        <w:tabs>
          <w:tab w:val="left" w:pos="591"/>
        </w:tabs>
        <w:spacing w:before="132" w:line="360" w:lineRule="auto"/>
        <w:ind w:left="107" w:right="215" w:firstLine="0"/>
        <w:jc w:val="both"/>
        <w:rPr>
          <w:sz w:val="24"/>
          <w:szCs w:val="24"/>
        </w:rPr>
      </w:pPr>
      <w:r w:rsidRPr="008A335C">
        <w:rPr>
          <w:sz w:val="24"/>
          <w:szCs w:val="24"/>
        </w:rPr>
        <w:t xml:space="preserve">It is specified that the documents available in the </w:t>
      </w:r>
      <w:r w:rsidR="00183B25" w:rsidRPr="008A335C">
        <w:rPr>
          <w:i/>
          <w:sz w:val="24"/>
          <w:szCs w:val="24"/>
        </w:rPr>
        <w:t xml:space="preserve">Data Room </w:t>
      </w:r>
      <w:r w:rsidRPr="008A335C">
        <w:rPr>
          <w:sz w:val="24"/>
          <w:szCs w:val="24"/>
        </w:rPr>
        <w:t xml:space="preserve">will be accessible exclusively by the Admitted Subjects and </w:t>
      </w:r>
      <w:r w:rsidRPr="008A335C">
        <w:rPr>
          <w:sz w:val="24"/>
          <w:szCs w:val="24"/>
          <w:u w:val="single"/>
        </w:rPr>
        <w:t>no access to CMC offices will be authorized</w:t>
      </w:r>
      <w:r w:rsidRPr="008A335C">
        <w:rPr>
          <w:sz w:val="24"/>
          <w:szCs w:val="24"/>
        </w:rPr>
        <w:t xml:space="preserve"> for retrieving the aforementioned documentation</w:t>
      </w:r>
      <w:r w:rsidR="00183B25" w:rsidRPr="008A335C">
        <w:rPr>
          <w:sz w:val="24"/>
          <w:szCs w:val="24"/>
        </w:rPr>
        <w:t>.</w:t>
      </w:r>
    </w:p>
    <w:p w14:paraId="6892CDC2" w14:textId="77777777" w:rsidR="00B20FCC" w:rsidRPr="008A335C" w:rsidRDefault="00B20FCC" w:rsidP="00F753E3">
      <w:pPr>
        <w:pStyle w:val="Corpotesto"/>
        <w:widowControl/>
        <w:spacing w:before="5"/>
        <w:jc w:val="left"/>
      </w:pPr>
    </w:p>
    <w:p w14:paraId="62EC6F21" w14:textId="5800789B" w:rsidR="00B20FCC" w:rsidRPr="008A335C" w:rsidRDefault="009E3FEA" w:rsidP="00F753E3">
      <w:pPr>
        <w:pStyle w:val="Titolo1"/>
        <w:widowControl/>
        <w:numPr>
          <w:ilvl w:val="0"/>
          <w:numId w:val="14"/>
        </w:numPr>
        <w:tabs>
          <w:tab w:val="left" w:pos="648"/>
        </w:tabs>
        <w:ind w:hanging="541"/>
        <w:jc w:val="both"/>
      </w:pPr>
      <w:r w:rsidRPr="008A335C">
        <w:t>BIDS SUBMITTING METHODS</w:t>
      </w:r>
    </w:p>
    <w:p w14:paraId="23703528" w14:textId="77777777" w:rsidR="00B20FCC" w:rsidRPr="008A335C" w:rsidRDefault="00B20FCC" w:rsidP="00F753E3">
      <w:pPr>
        <w:pStyle w:val="Corpotesto"/>
        <w:widowControl/>
        <w:spacing w:before="6"/>
        <w:jc w:val="left"/>
        <w:rPr>
          <w:b/>
        </w:rPr>
      </w:pPr>
    </w:p>
    <w:p w14:paraId="22B41627" w14:textId="25F3BA87" w:rsidR="00B20FCC" w:rsidRPr="008A335C" w:rsidRDefault="009E3FEA" w:rsidP="00F753E3">
      <w:pPr>
        <w:pStyle w:val="Paragrafoelenco"/>
        <w:widowControl/>
        <w:numPr>
          <w:ilvl w:val="1"/>
          <w:numId w:val="14"/>
        </w:numPr>
        <w:tabs>
          <w:tab w:val="left" w:pos="591"/>
        </w:tabs>
        <w:spacing w:before="1" w:line="360" w:lineRule="auto"/>
        <w:ind w:left="107" w:right="215" w:firstLine="0"/>
        <w:jc w:val="both"/>
        <w:rPr>
          <w:sz w:val="24"/>
          <w:szCs w:val="24"/>
        </w:rPr>
      </w:pPr>
      <w:r w:rsidRPr="008A335C">
        <w:rPr>
          <w:sz w:val="24"/>
          <w:szCs w:val="24"/>
        </w:rPr>
        <w:t xml:space="preserve">The parties interested in bidding in this competitive procedure, without prejudice to the obligations to access the </w:t>
      </w:r>
      <w:r w:rsidR="00183B25" w:rsidRPr="008A335C">
        <w:rPr>
          <w:i/>
          <w:sz w:val="24"/>
          <w:szCs w:val="24"/>
        </w:rPr>
        <w:t>Data Room</w:t>
      </w:r>
      <w:r w:rsidR="00183B25" w:rsidRPr="008A335C">
        <w:rPr>
          <w:sz w:val="24"/>
          <w:szCs w:val="24"/>
        </w:rPr>
        <w:t xml:space="preserve">, </w:t>
      </w:r>
      <w:r w:rsidRPr="008A335C">
        <w:rPr>
          <w:sz w:val="24"/>
          <w:szCs w:val="24"/>
        </w:rPr>
        <w:t xml:space="preserve">must send their bids to the office of the </w:t>
      </w:r>
      <w:r w:rsidR="00183B25" w:rsidRPr="008A335C">
        <w:rPr>
          <w:sz w:val="24"/>
          <w:szCs w:val="24"/>
        </w:rPr>
        <w:t>Nota</w:t>
      </w:r>
      <w:r w:rsidRPr="008A335C">
        <w:rPr>
          <w:sz w:val="24"/>
          <w:szCs w:val="24"/>
        </w:rPr>
        <w:t>ry</w:t>
      </w:r>
      <w:r w:rsidR="00183B25" w:rsidRPr="008A335C">
        <w:rPr>
          <w:sz w:val="24"/>
          <w:szCs w:val="24"/>
        </w:rPr>
        <w:t xml:space="preserve"> Federico</w:t>
      </w:r>
      <w:r w:rsidR="00183B25" w:rsidRPr="008A335C">
        <w:rPr>
          <w:spacing w:val="-10"/>
          <w:sz w:val="24"/>
          <w:szCs w:val="24"/>
        </w:rPr>
        <w:t xml:space="preserve"> </w:t>
      </w:r>
      <w:r w:rsidR="00183B25" w:rsidRPr="008A335C">
        <w:rPr>
          <w:sz w:val="24"/>
          <w:szCs w:val="24"/>
        </w:rPr>
        <w:t>Tassinari,</w:t>
      </w:r>
      <w:r w:rsidR="00183B25" w:rsidRPr="008A335C">
        <w:rPr>
          <w:spacing w:val="-9"/>
          <w:sz w:val="24"/>
          <w:szCs w:val="24"/>
        </w:rPr>
        <w:t xml:space="preserve"> </w:t>
      </w:r>
      <w:r w:rsidR="00183B25" w:rsidRPr="008A335C">
        <w:rPr>
          <w:sz w:val="24"/>
          <w:szCs w:val="24"/>
        </w:rPr>
        <w:t>in</w:t>
      </w:r>
      <w:r w:rsidR="00183B25" w:rsidRPr="008A335C">
        <w:rPr>
          <w:spacing w:val="-9"/>
          <w:sz w:val="24"/>
          <w:szCs w:val="24"/>
        </w:rPr>
        <w:t xml:space="preserve"> </w:t>
      </w:r>
      <w:r w:rsidR="00183B25" w:rsidRPr="008A335C">
        <w:rPr>
          <w:sz w:val="24"/>
          <w:szCs w:val="24"/>
        </w:rPr>
        <w:t>Bologna</w:t>
      </w:r>
      <w:r w:rsidR="00183B25" w:rsidRPr="008A335C">
        <w:rPr>
          <w:spacing w:val="-10"/>
          <w:sz w:val="24"/>
          <w:szCs w:val="24"/>
        </w:rPr>
        <w:t xml:space="preserve"> </w:t>
      </w:r>
      <w:r w:rsidR="00183B25" w:rsidRPr="008A335C">
        <w:rPr>
          <w:sz w:val="24"/>
          <w:szCs w:val="24"/>
        </w:rPr>
        <w:t>(BO),</w:t>
      </w:r>
      <w:r w:rsidR="00183B25" w:rsidRPr="008A335C">
        <w:rPr>
          <w:spacing w:val="-9"/>
          <w:sz w:val="24"/>
          <w:szCs w:val="24"/>
        </w:rPr>
        <w:t xml:space="preserve"> </w:t>
      </w:r>
      <w:r w:rsidR="00183B25" w:rsidRPr="008A335C">
        <w:rPr>
          <w:sz w:val="24"/>
          <w:szCs w:val="24"/>
        </w:rPr>
        <w:t>Via</w:t>
      </w:r>
      <w:r w:rsidR="00183B25" w:rsidRPr="008A335C">
        <w:rPr>
          <w:spacing w:val="-9"/>
          <w:sz w:val="24"/>
          <w:szCs w:val="24"/>
        </w:rPr>
        <w:t xml:space="preserve"> </w:t>
      </w:r>
      <w:r w:rsidR="00183B25" w:rsidRPr="008A335C">
        <w:rPr>
          <w:sz w:val="24"/>
          <w:szCs w:val="24"/>
        </w:rPr>
        <w:t>Galliera</w:t>
      </w:r>
      <w:r w:rsidR="00183B25" w:rsidRPr="008A335C">
        <w:rPr>
          <w:spacing w:val="-9"/>
          <w:sz w:val="24"/>
          <w:szCs w:val="24"/>
        </w:rPr>
        <w:t xml:space="preserve"> </w:t>
      </w:r>
      <w:r w:rsidR="00183B25" w:rsidRPr="008A335C">
        <w:rPr>
          <w:sz w:val="24"/>
          <w:szCs w:val="24"/>
        </w:rPr>
        <w:t>n.</w:t>
      </w:r>
      <w:r w:rsidR="00183B25" w:rsidRPr="008A335C">
        <w:rPr>
          <w:spacing w:val="-10"/>
          <w:sz w:val="24"/>
          <w:szCs w:val="24"/>
        </w:rPr>
        <w:t xml:space="preserve"> </w:t>
      </w:r>
      <w:r w:rsidR="00183B25" w:rsidRPr="008A335C">
        <w:rPr>
          <w:sz w:val="24"/>
          <w:szCs w:val="24"/>
        </w:rPr>
        <w:t>8</w:t>
      </w:r>
      <w:r w:rsidR="00183B25" w:rsidRPr="008A335C">
        <w:rPr>
          <w:spacing w:val="-9"/>
          <w:sz w:val="24"/>
          <w:szCs w:val="24"/>
        </w:rPr>
        <w:t xml:space="preserve"> </w:t>
      </w:r>
      <w:r w:rsidR="00183B25" w:rsidRPr="008A335C">
        <w:rPr>
          <w:sz w:val="24"/>
          <w:szCs w:val="24"/>
        </w:rPr>
        <w:t>(</w:t>
      </w:r>
      <w:r w:rsidRPr="008A335C">
        <w:rPr>
          <w:sz w:val="24"/>
          <w:szCs w:val="24"/>
        </w:rPr>
        <w:t>hereinafter, the</w:t>
      </w:r>
      <w:r w:rsidR="00183B25" w:rsidRPr="008A335C">
        <w:rPr>
          <w:spacing w:val="-10"/>
          <w:sz w:val="24"/>
          <w:szCs w:val="24"/>
        </w:rPr>
        <w:t xml:space="preserve"> </w:t>
      </w:r>
      <w:r w:rsidR="00183B25" w:rsidRPr="008A335C">
        <w:rPr>
          <w:sz w:val="24"/>
          <w:szCs w:val="24"/>
        </w:rPr>
        <w:t>“</w:t>
      </w:r>
      <w:r w:rsidR="00183B25" w:rsidRPr="008A335C">
        <w:rPr>
          <w:b/>
          <w:sz w:val="24"/>
          <w:szCs w:val="24"/>
        </w:rPr>
        <w:t>Nota</w:t>
      </w:r>
      <w:r w:rsidRPr="008A335C">
        <w:rPr>
          <w:b/>
          <w:sz w:val="24"/>
          <w:szCs w:val="24"/>
        </w:rPr>
        <w:t>ry</w:t>
      </w:r>
      <w:r w:rsidR="00183B25" w:rsidRPr="008A335C">
        <w:rPr>
          <w:sz w:val="24"/>
          <w:szCs w:val="24"/>
        </w:rPr>
        <w:t>”),</w:t>
      </w:r>
      <w:r w:rsidR="00183B25" w:rsidRPr="008A335C">
        <w:rPr>
          <w:spacing w:val="-9"/>
          <w:sz w:val="24"/>
          <w:szCs w:val="24"/>
        </w:rPr>
        <w:t xml:space="preserve"> </w:t>
      </w:r>
      <w:r w:rsidR="00183B25" w:rsidRPr="008A335C">
        <w:rPr>
          <w:sz w:val="24"/>
          <w:szCs w:val="24"/>
        </w:rPr>
        <w:t>in</w:t>
      </w:r>
      <w:r w:rsidRPr="008A335C">
        <w:rPr>
          <w:sz w:val="24"/>
          <w:szCs w:val="24"/>
        </w:rPr>
        <w:t xml:space="preserve"> a sealed envelope, with the indication</w:t>
      </w:r>
      <w:r w:rsidR="00183B25" w:rsidRPr="008A335C">
        <w:rPr>
          <w:spacing w:val="-10"/>
          <w:sz w:val="24"/>
          <w:szCs w:val="24"/>
        </w:rPr>
        <w:t xml:space="preserve"> </w:t>
      </w:r>
      <w:r w:rsidR="00183B25" w:rsidRPr="008A335C">
        <w:rPr>
          <w:sz w:val="24"/>
          <w:szCs w:val="24"/>
        </w:rPr>
        <w:t>“C</w:t>
      </w:r>
      <w:r w:rsidR="005D4574" w:rsidRPr="008A335C">
        <w:rPr>
          <w:sz w:val="24"/>
          <w:szCs w:val="24"/>
        </w:rPr>
        <w:t>MC Composition Procedure</w:t>
      </w:r>
      <w:r w:rsidR="00183B25" w:rsidRPr="008A335C">
        <w:rPr>
          <w:sz w:val="24"/>
          <w:szCs w:val="24"/>
        </w:rPr>
        <w:t>–</w:t>
      </w:r>
      <w:r w:rsidR="00183B25" w:rsidRPr="008A335C">
        <w:rPr>
          <w:spacing w:val="-9"/>
          <w:sz w:val="24"/>
          <w:szCs w:val="24"/>
        </w:rPr>
        <w:t xml:space="preserve"> </w:t>
      </w:r>
      <w:r w:rsidR="00183B25" w:rsidRPr="008A335C">
        <w:rPr>
          <w:sz w:val="24"/>
          <w:szCs w:val="24"/>
        </w:rPr>
        <w:t>Eurolink</w:t>
      </w:r>
      <w:r w:rsidR="005D4574" w:rsidRPr="008A335C">
        <w:rPr>
          <w:sz w:val="24"/>
          <w:szCs w:val="24"/>
        </w:rPr>
        <w:t xml:space="preserve"> Shareholding Sale</w:t>
      </w:r>
      <w:r w:rsidR="00183B25" w:rsidRPr="008A335C">
        <w:rPr>
          <w:sz w:val="24"/>
          <w:szCs w:val="24"/>
        </w:rPr>
        <w:t>”</w:t>
      </w:r>
      <w:r w:rsidR="00183B25" w:rsidRPr="008A335C">
        <w:rPr>
          <w:spacing w:val="-10"/>
          <w:sz w:val="24"/>
          <w:szCs w:val="24"/>
        </w:rPr>
        <w:t xml:space="preserve"> </w:t>
      </w:r>
      <w:r w:rsidR="005D4574" w:rsidRPr="008A335C">
        <w:rPr>
          <w:spacing w:val="-10"/>
          <w:sz w:val="24"/>
          <w:szCs w:val="24"/>
        </w:rPr>
        <w:t>on the same envelope and which contains</w:t>
      </w:r>
      <w:r w:rsidR="00183B25" w:rsidRPr="008A335C">
        <w:rPr>
          <w:sz w:val="24"/>
          <w:szCs w:val="24"/>
        </w:rPr>
        <w:t>:</w:t>
      </w:r>
    </w:p>
    <w:p w14:paraId="06FF79E4" w14:textId="4261BAA6" w:rsidR="00B20FCC" w:rsidRPr="008A335C" w:rsidRDefault="005D4574" w:rsidP="00F753E3">
      <w:pPr>
        <w:pStyle w:val="Paragrafoelenco"/>
        <w:widowControl/>
        <w:numPr>
          <w:ilvl w:val="0"/>
          <w:numId w:val="11"/>
        </w:numPr>
        <w:tabs>
          <w:tab w:val="left" w:pos="435"/>
        </w:tabs>
        <w:spacing w:before="80" w:line="360" w:lineRule="auto"/>
        <w:ind w:left="284" w:right="218" w:firstLine="0"/>
        <w:rPr>
          <w:sz w:val="24"/>
          <w:szCs w:val="24"/>
        </w:rPr>
      </w:pPr>
      <w:r w:rsidRPr="008A335C">
        <w:rPr>
          <w:sz w:val="24"/>
          <w:szCs w:val="24"/>
        </w:rPr>
        <w:t>Bidder’s presentation including</w:t>
      </w:r>
      <w:r w:rsidR="00472A08">
        <w:rPr>
          <w:sz w:val="24"/>
          <w:szCs w:val="24"/>
        </w:rPr>
        <w:t>,</w:t>
      </w:r>
      <w:r w:rsidRPr="008A335C">
        <w:rPr>
          <w:sz w:val="24"/>
          <w:szCs w:val="24"/>
        </w:rPr>
        <w:t xml:space="preserve"> in the event that the bid is formulated by  a company, the company name or denomination, registered office, the person having the representation powers personal details and the indication of the deed that confers such powers</w:t>
      </w:r>
      <w:r w:rsidR="00183B25" w:rsidRPr="008A335C">
        <w:rPr>
          <w:sz w:val="24"/>
          <w:szCs w:val="24"/>
        </w:rPr>
        <w:t xml:space="preserve">; </w:t>
      </w:r>
      <w:r w:rsidRPr="008A335C">
        <w:rPr>
          <w:sz w:val="24"/>
          <w:szCs w:val="24"/>
        </w:rPr>
        <w:t>the presentation must be accompanied by any other document useful for identifying the bidder and an Italian certified e-mail address must also be indicated at which the bidder intends to receive communications relating to this competitive procedure</w:t>
      </w:r>
      <w:r w:rsidR="00183B25" w:rsidRPr="008A335C">
        <w:rPr>
          <w:sz w:val="24"/>
          <w:szCs w:val="24"/>
        </w:rPr>
        <w:t>;</w:t>
      </w:r>
    </w:p>
    <w:p w14:paraId="11F3D122" w14:textId="03947D78" w:rsidR="00B20FCC" w:rsidRPr="008A335C" w:rsidRDefault="005D4574" w:rsidP="00F753E3">
      <w:pPr>
        <w:pStyle w:val="Paragrafoelenco"/>
        <w:widowControl/>
        <w:numPr>
          <w:ilvl w:val="0"/>
          <w:numId w:val="11"/>
        </w:numPr>
        <w:tabs>
          <w:tab w:val="left" w:pos="529"/>
        </w:tabs>
        <w:spacing w:before="72" w:line="360" w:lineRule="auto"/>
        <w:ind w:left="284" w:right="213" w:firstLine="0"/>
        <w:rPr>
          <w:sz w:val="24"/>
          <w:szCs w:val="24"/>
        </w:rPr>
      </w:pPr>
      <w:r w:rsidRPr="008A335C">
        <w:rPr>
          <w:sz w:val="24"/>
          <w:szCs w:val="24"/>
        </w:rPr>
        <w:t>Updated Chamber of Commerce certificate or similar document in case of a company with registered office located outside the Italian Republic, bidder fiscal code and, VAT number, if applicable</w:t>
      </w:r>
      <w:r w:rsidR="00183B25" w:rsidRPr="008A335C">
        <w:rPr>
          <w:sz w:val="24"/>
          <w:szCs w:val="24"/>
        </w:rPr>
        <w:t>;</w:t>
      </w:r>
    </w:p>
    <w:p w14:paraId="51AACCC2" w14:textId="7D79157C" w:rsidR="00B20FCC" w:rsidRPr="008A335C" w:rsidRDefault="005D4574" w:rsidP="00F753E3">
      <w:pPr>
        <w:pStyle w:val="Paragrafoelenco"/>
        <w:widowControl/>
        <w:numPr>
          <w:ilvl w:val="0"/>
          <w:numId w:val="11"/>
        </w:numPr>
        <w:tabs>
          <w:tab w:val="left" w:pos="584"/>
        </w:tabs>
        <w:spacing w:before="140" w:line="362" w:lineRule="auto"/>
        <w:ind w:left="284" w:right="217" w:firstLine="0"/>
        <w:rPr>
          <w:sz w:val="24"/>
          <w:szCs w:val="24"/>
        </w:rPr>
      </w:pPr>
      <w:r w:rsidRPr="008A335C">
        <w:rPr>
          <w:sz w:val="24"/>
          <w:szCs w:val="24"/>
        </w:rPr>
        <w:t>the receipt of the non-interest-bearing security deposit transfer which will be described in Par.</w:t>
      </w:r>
      <w:r w:rsidR="00183B25" w:rsidRPr="008A335C">
        <w:rPr>
          <w:sz w:val="24"/>
          <w:szCs w:val="24"/>
        </w:rPr>
        <w:t xml:space="preserve"> 4.3) </w:t>
      </w:r>
      <w:r w:rsidRPr="008A335C">
        <w:rPr>
          <w:sz w:val="24"/>
          <w:szCs w:val="24"/>
        </w:rPr>
        <w:t>below</w:t>
      </w:r>
      <w:r w:rsidR="00183B25" w:rsidRPr="008A335C">
        <w:rPr>
          <w:sz w:val="24"/>
          <w:szCs w:val="24"/>
        </w:rPr>
        <w:t>;</w:t>
      </w:r>
    </w:p>
    <w:p w14:paraId="207E0C4A" w14:textId="297819C2" w:rsidR="00B20FCC" w:rsidRPr="008A335C" w:rsidRDefault="005D4574" w:rsidP="00F753E3">
      <w:pPr>
        <w:pStyle w:val="Paragrafoelenco"/>
        <w:widowControl/>
        <w:numPr>
          <w:ilvl w:val="0"/>
          <w:numId w:val="11"/>
        </w:numPr>
        <w:tabs>
          <w:tab w:val="left" w:pos="584"/>
        </w:tabs>
        <w:spacing w:line="360" w:lineRule="auto"/>
        <w:ind w:left="284" w:right="214" w:firstLine="0"/>
        <w:rPr>
          <w:sz w:val="24"/>
          <w:szCs w:val="24"/>
        </w:rPr>
      </w:pPr>
      <w:r w:rsidRPr="008A335C">
        <w:rPr>
          <w:sz w:val="24"/>
          <w:szCs w:val="24"/>
        </w:rPr>
        <w:t xml:space="preserve">Bidder’s declaration that he/she has read and is aware of all conditions set out in this notice (declaration to be made on a form compliant with the one drafted and </w:t>
      </w:r>
      <w:r w:rsidR="00594D46" w:rsidRPr="008A335C">
        <w:rPr>
          <w:sz w:val="24"/>
          <w:szCs w:val="24"/>
        </w:rPr>
        <w:t xml:space="preserve">here </w:t>
      </w:r>
      <w:r w:rsidRPr="008A335C">
        <w:rPr>
          <w:sz w:val="24"/>
          <w:szCs w:val="24"/>
        </w:rPr>
        <w:t xml:space="preserve">attached as </w:t>
      </w:r>
      <w:r w:rsidR="00183B25" w:rsidRPr="008A335C">
        <w:rPr>
          <w:i/>
          <w:sz w:val="24"/>
          <w:szCs w:val="24"/>
        </w:rPr>
        <w:t xml:space="preserve">sub </w:t>
      </w:r>
      <w:r w:rsidR="00183B25" w:rsidRPr="008A335C">
        <w:rPr>
          <w:sz w:val="24"/>
          <w:szCs w:val="24"/>
        </w:rPr>
        <w:t xml:space="preserve">4 </w:t>
      </w:r>
      <w:r w:rsidRPr="008A335C">
        <w:rPr>
          <w:sz w:val="24"/>
          <w:szCs w:val="24"/>
        </w:rPr>
        <w:t>to this notice</w:t>
      </w:r>
      <w:r w:rsidR="00183B25" w:rsidRPr="008A335C">
        <w:rPr>
          <w:sz w:val="24"/>
          <w:szCs w:val="24"/>
        </w:rPr>
        <w:t>);</w:t>
      </w:r>
    </w:p>
    <w:p w14:paraId="1EAA363F" w14:textId="0301E071" w:rsidR="00B20FCC" w:rsidRPr="008A335C" w:rsidRDefault="00472A08" w:rsidP="00F753E3">
      <w:pPr>
        <w:pStyle w:val="Paragrafoelenco"/>
        <w:widowControl/>
        <w:numPr>
          <w:ilvl w:val="0"/>
          <w:numId w:val="11"/>
        </w:numPr>
        <w:tabs>
          <w:tab w:val="left" w:pos="467"/>
        </w:tabs>
        <w:spacing w:line="360" w:lineRule="auto"/>
        <w:ind w:left="284" w:right="215" w:firstLine="0"/>
        <w:rPr>
          <w:sz w:val="24"/>
          <w:szCs w:val="24"/>
        </w:rPr>
      </w:pPr>
      <w:r>
        <w:rPr>
          <w:sz w:val="24"/>
          <w:szCs w:val="24"/>
        </w:rPr>
        <w:t>B</w:t>
      </w:r>
      <w:r w:rsidR="00594D46" w:rsidRPr="008A335C">
        <w:rPr>
          <w:sz w:val="24"/>
          <w:szCs w:val="24"/>
        </w:rPr>
        <w:t xml:space="preserve">idder’s </w:t>
      </w:r>
      <w:r w:rsidR="00920905" w:rsidRPr="008A335C">
        <w:rPr>
          <w:sz w:val="24"/>
          <w:szCs w:val="24"/>
        </w:rPr>
        <w:t xml:space="preserve">declaration that he/she has read all the documents present in </w:t>
      </w:r>
      <w:r w:rsidR="00594D46" w:rsidRPr="008A335C">
        <w:rPr>
          <w:sz w:val="24"/>
          <w:szCs w:val="24"/>
        </w:rPr>
        <w:t>the</w:t>
      </w:r>
      <w:r w:rsidR="00183B25" w:rsidRPr="008A335C">
        <w:rPr>
          <w:spacing w:val="-6"/>
          <w:sz w:val="24"/>
          <w:szCs w:val="24"/>
        </w:rPr>
        <w:t xml:space="preserve"> </w:t>
      </w:r>
      <w:r w:rsidR="00183B25" w:rsidRPr="008A335C">
        <w:rPr>
          <w:i/>
          <w:sz w:val="24"/>
          <w:szCs w:val="24"/>
        </w:rPr>
        <w:t xml:space="preserve">Data Room </w:t>
      </w:r>
      <w:r w:rsidR="00183B25" w:rsidRPr="008A335C">
        <w:rPr>
          <w:sz w:val="24"/>
          <w:szCs w:val="24"/>
        </w:rPr>
        <w:t>(d</w:t>
      </w:r>
      <w:r w:rsidR="00594D46" w:rsidRPr="008A335C">
        <w:rPr>
          <w:sz w:val="24"/>
          <w:szCs w:val="24"/>
        </w:rPr>
        <w:t>e</w:t>
      </w:r>
      <w:r w:rsidR="00183B25" w:rsidRPr="008A335C">
        <w:rPr>
          <w:sz w:val="24"/>
          <w:szCs w:val="24"/>
        </w:rPr>
        <w:t>c</w:t>
      </w:r>
      <w:r w:rsidR="00594D46" w:rsidRPr="008A335C">
        <w:rPr>
          <w:sz w:val="24"/>
          <w:szCs w:val="24"/>
        </w:rPr>
        <w:t xml:space="preserve">laration to be made on a form compliant with the one drafted and here attached on </w:t>
      </w:r>
      <w:r w:rsidR="00183B25" w:rsidRPr="008A335C">
        <w:rPr>
          <w:i/>
          <w:sz w:val="24"/>
          <w:szCs w:val="24"/>
        </w:rPr>
        <w:t xml:space="preserve">sub </w:t>
      </w:r>
      <w:r w:rsidR="00183B25" w:rsidRPr="008A335C">
        <w:rPr>
          <w:sz w:val="24"/>
          <w:szCs w:val="24"/>
        </w:rPr>
        <w:t xml:space="preserve">5 </w:t>
      </w:r>
      <w:r w:rsidR="00594D46" w:rsidRPr="008A335C">
        <w:rPr>
          <w:sz w:val="24"/>
          <w:szCs w:val="24"/>
        </w:rPr>
        <w:t>to this notice</w:t>
      </w:r>
      <w:r w:rsidR="00183B25" w:rsidRPr="008A335C">
        <w:rPr>
          <w:sz w:val="24"/>
          <w:szCs w:val="24"/>
        </w:rPr>
        <w:t>), i</w:t>
      </w:r>
      <w:r w:rsidR="00594D46" w:rsidRPr="008A335C">
        <w:rPr>
          <w:sz w:val="24"/>
          <w:szCs w:val="24"/>
        </w:rPr>
        <w:t>ncluding any document added or removed in the meantime</w:t>
      </w:r>
      <w:r w:rsidR="00183B25" w:rsidRPr="008A335C">
        <w:rPr>
          <w:sz w:val="24"/>
          <w:szCs w:val="24"/>
        </w:rPr>
        <w:t>;</w:t>
      </w:r>
    </w:p>
    <w:p w14:paraId="02EFCDAE" w14:textId="4D1D81CB" w:rsidR="00B20FCC" w:rsidRPr="008A335C" w:rsidRDefault="00594D46" w:rsidP="00F753E3">
      <w:pPr>
        <w:pStyle w:val="Paragrafoelenco"/>
        <w:widowControl/>
        <w:numPr>
          <w:ilvl w:val="0"/>
          <w:numId w:val="11"/>
        </w:numPr>
        <w:tabs>
          <w:tab w:val="left" w:pos="584"/>
        </w:tabs>
        <w:spacing w:line="360" w:lineRule="auto"/>
        <w:ind w:left="284" w:right="215" w:firstLine="0"/>
        <w:rPr>
          <w:sz w:val="24"/>
          <w:szCs w:val="24"/>
        </w:rPr>
      </w:pPr>
      <w:r w:rsidRPr="008A335C">
        <w:rPr>
          <w:sz w:val="24"/>
          <w:szCs w:val="24"/>
        </w:rPr>
        <w:lastRenderedPageBreak/>
        <w:t>the</w:t>
      </w:r>
      <w:r w:rsidR="00183B25" w:rsidRPr="008A335C">
        <w:rPr>
          <w:sz w:val="24"/>
          <w:szCs w:val="24"/>
        </w:rPr>
        <w:t xml:space="preserve"> documenta</w:t>
      </w:r>
      <w:r w:rsidRPr="008A335C">
        <w:rPr>
          <w:sz w:val="24"/>
          <w:szCs w:val="24"/>
        </w:rPr>
        <w:t>t</w:t>
      </w:r>
      <w:r w:rsidR="00183B25" w:rsidRPr="008A335C">
        <w:rPr>
          <w:sz w:val="24"/>
          <w:szCs w:val="24"/>
        </w:rPr>
        <w:t>ion</w:t>
      </w:r>
      <w:r w:rsidRPr="008A335C">
        <w:rPr>
          <w:sz w:val="24"/>
          <w:szCs w:val="24"/>
        </w:rPr>
        <w:t xml:space="preserve"> proving the Requirements possession, as previously defined and in particular</w:t>
      </w:r>
      <w:r w:rsidR="00183B25" w:rsidRPr="008A335C">
        <w:rPr>
          <w:sz w:val="24"/>
          <w:szCs w:val="24"/>
        </w:rPr>
        <w:t>:</w:t>
      </w:r>
    </w:p>
    <w:p w14:paraId="44B247EE" w14:textId="0F80396A" w:rsidR="00B20FCC" w:rsidRPr="008A335C" w:rsidRDefault="00183B25" w:rsidP="00F753E3">
      <w:pPr>
        <w:pStyle w:val="Paragrafoelenco"/>
        <w:widowControl/>
        <w:numPr>
          <w:ilvl w:val="1"/>
          <w:numId w:val="11"/>
        </w:numPr>
        <w:tabs>
          <w:tab w:val="left" w:pos="821"/>
        </w:tabs>
        <w:spacing w:line="362" w:lineRule="auto"/>
        <w:ind w:left="851" w:right="215" w:hanging="567"/>
        <w:rPr>
          <w:sz w:val="24"/>
          <w:szCs w:val="24"/>
        </w:rPr>
      </w:pPr>
      <w:r w:rsidRPr="008A335C">
        <w:rPr>
          <w:sz w:val="24"/>
          <w:szCs w:val="24"/>
        </w:rPr>
        <w:t>d</w:t>
      </w:r>
      <w:r w:rsidR="00594D46" w:rsidRPr="008A335C">
        <w:rPr>
          <w:sz w:val="24"/>
          <w:szCs w:val="24"/>
        </w:rPr>
        <w:t>e</w:t>
      </w:r>
      <w:r w:rsidRPr="008A335C">
        <w:rPr>
          <w:sz w:val="24"/>
          <w:szCs w:val="24"/>
        </w:rPr>
        <w:t>c</w:t>
      </w:r>
      <w:r w:rsidR="00594D46" w:rsidRPr="008A335C">
        <w:rPr>
          <w:sz w:val="24"/>
          <w:szCs w:val="24"/>
        </w:rPr>
        <w:t>laration made pursuant to arts.</w:t>
      </w:r>
      <w:r w:rsidRPr="008A335C">
        <w:rPr>
          <w:sz w:val="24"/>
          <w:szCs w:val="24"/>
        </w:rPr>
        <w:t xml:space="preserve"> 71 </w:t>
      </w:r>
      <w:r w:rsidR="00594D46" w:rsidRPr="008A335C">
        <w:rPr>
          <w:sz w:val="24"/>
          <w:szCs w:val="24"/>
        </w:rPr>
        <w:t>and seq. of Presidential Decree</w:t>
      </w:r>
      <w:r w:rsidRPr="008A335C">
        <w:rPr>
          <w:sz w:val="24"/>
          <w:szCs w:val="24"/>
        </w:rPr>
        <w:t xml:space="preserve"> n. 445/2000 attest</w:t>
      </w:r>
      <w:r w:rsidR="00594D46" w:rsidRPr="008A335C">
        <w:rPr>
          <w:sz w:val="24"/>
          <w:szCs w:val="24"/>
        </w:rPr>
        <w:t>ing the non-existence of exclusion causes referred to in arts</w:t>
      </w:r>
      <w:r w:rsidRPr="008A335C">
        <w:rPr>
          <w:sz w:val="24"/>
          <w:szCs w:val="24"/>
        </w:rPr>
        <w:t xml:space="preserve">. 94, 95, 96, 97 </w:t>
      </w:r>
      <w:r w:rsidR="00594D46" w:rsidRPr="008A335C">
        <w:rPr>
          <w:sz w:val="24"/>
          <w:szCs w:val="24"/>
        </w:rPr>
        <w:t>and</w:t>
      </w:r>
      <w:r w:rsidRPr="008A335C">
        <w:rPr>
          <w:sz w:val="24"/>
          <w:szCs w:val="24"/>
        </w:rPr>
        <w:t xml:space="preserve"> 98 </w:t>
      </w:r>
      <w:r w:rsidR="00594D46" w:rsidRPr="008A335C">
        <w:rPr>
          <w:sz w:val="24"/>
          <w:szCs w:val="24"/>
        </w:rPr>
        <w:t>of L.D.</w:t>
      </w:r>
      <w:r w:rsidRPr="008A335C">
        <w:rPr>
          <w:sz w:val="24"/>
          <w:szCs w:val="24"/>
        </w:rPr>
        <w:t xml:space="preserve"> n.</w:t>
      </w:r>
      <w:r w:rsidRPr="008A335C">
        <w:rPr>
          <w:spacing w:val="-12"/>
          <w:sz w:val="24"/>
          <w:szCs w:val="24"/>
        </w:rPr>
        <w:t xml:space="preserve"> </w:t>
      </w:r>
      <w:r w:rsidRPr="008A335C">
        <w:rPr>
          <w:sz w:val="24"/>
          <w:szCs w:val="24"/>
        </w:rPr>
        <w:t>36/2023;</w:t>
      </w:r>
    </w:p>
    <w:p w14:paraId="067E4664" w14:textId="5B770251" w:rsidR="00B20FCC" w:rsidRPr="008A335C" w:rsidRDefault="00183B25" w:rsidP="00F753E3">
      <w:pPr>
        <w:pStyle w:val="Paragrafoelenco"/>
        <w:widowControl/>
        <w:numPr>
          <w:ilvl w:val="1"/>
          <w:numId w:val="11"/>
        </w:numPr>
        <w:tabs>
          <w:tab w:val="left" w:pos="821"/>
        </w:tabs>
        <w:spacing w:line="273" w:lineRule="exact"/>
        <w:ind w:left="851" w:hanging="567"/>
        <w:rPr>
          <w:sz w:val="24"/>
          <w:szCs w:val="24"/>
        </w:rPr>
      </w:pPr>
      <w:r w:rsidRPr="008A335C">
        <w:rPr>
          <w:sz w:val="24"/>
          <w:szCs w:val="24"/>
        </w:rPr>
        <w:t>possess</w:t>
      </w:r>
      <w:r w:rsidR="00594D46" w:rsidRPr="008A335C">
        <w:rPr>
          <w:sz w:val="24"/>
          <w:szCs w:val="24"/>
        </w:rPr>
        <w:t>i</w:t>
      </w:r>
      <w:r w:rsidRPr="008A335C">
        <w:rPr>
          <w:sz w:val="24"/>
          <w:szCs w:val="24"/>
        </w:rPr>
        <w:t>o</w:t>
      </w:r>
      <w:r w:rsidR="00594D46" w:rsidRPr="008A335C">
        <w:rPr>
          <w:sz w:val="24"/>
          <w:szCs w:val="24"/>
        </w:rPr>
        <w:t>n of the</w:t>
      </w:r>
      <w:r w:rsidRPr="008A335C">
        <w:rPr>
          <w:sz w:val="24"/>
          <w:szCs w:val="24"/>
        </w:rPr>
        <w:t xml:space="preserve"> UNI EN ISO</w:t>
      </w:r>
      <w:r w:rsidRPr="008A335C">
        <w:rPr>
          <w:spacing w:val="-13"/>
          <w:sz w:val="24"/>
          <w:szCs w:val="24"/>
        </w:rPr>
        <w:t xml:space="preserve"> </w:t>
      </w:r>
      <w:r w:rsidRPr="008A335C">
        <w:rPr>
          <w:sz w:val="24"/>
          <w:szCs w:val="24"/>
        </w:rPr>
        <w:t>9001/2015</w:t>
      </w:r>
      <w:r w:rsidR="00594D46" w:rsidRPr="008A335C">
        <w:rPr>
          <w:sz w:val="24"/>
          <w:szCs w:val="24"/>
        </w:rPr>
        <w:t xml:space="preserve"> company quality system certification</w:t>
      </w:r>
      <w:r w:rsidRPr="008A335C">
        <w:rPr>
          <w:sz w:val="24"/>
          <w:szCs w:val="24"/>
        </w:rPr>
        <w:t>;</w:t>
      </w:r>
    </w:p>
    <w:p w14:paraId="355F150A" w14:textId="39DB05F1" w:rsidR="00B20FCC" w:rsidRPr="008A335C" w:rsidRDefault="00183B25" w:rsidP="00F753E3">
      <w:pPr>
        <w:pStyle w:val="Paragrafoelenco"/>
        <w:widowControl/>
        <w:numPr>
          <w:ilvl w:val="1"/>
          <w:numId w:val="11"/>
        </w:numPr>
        <w:tabs>
          <w:tab w:val="left" w:pos="821"/>
        </w:tabs>
        <w:spacing w:before="134" w:line="360" w:lineRule="auto"/>
        <w:ind w:left="851" w:right="215" w:hanging="567"/>
        <w:rPr>
          <w:sz w:val="24"/>
          <w:szCs w:val="24"/>
        </w:rPr>
      </w:pPr>
      <w:r w:rsidRPr="008A335C">
        <w:rPr>
          <w:sz w:val="24"/>
          <w:szCs w:val="24"/>
        </w:rPr>
        <w:t>o</w:t>
      </w:r>
      <w:r w:rsidR="00594D46" w:rsidRPr="008A335C">
        <w:rPr>
          <w:sz w:val="24"/>
          <w:szCs w:val="24"/>
        </w:rPr>
        <w:t xml:space="preserve">wning of the professional, patrimonial and financial requirements corresponding to the General Contractor III) grade </w:t>
      </w:r>
      <w:r w:rsidR="00472A08">
        <w:rPr>
          <w:sz w:val="24"/>
          <w:szCs w:val="24"/>
        </w:rPr>
        <w:t>q</w:t>
      </w:r>
      <w:r w:rsidR="00594D46" w:rsidRPr="008A335C">
        <w:rPr>
          <w:sz w:val="24"/>
          <w:szCs w:val="24"/>
        </w:rPr>
        <w:t>ualification, based on the provisions of arts.</w:t>
      </w:r>
      <w:r w:rsidRPr="008A335C">
        <w:rPr>
          <w:sz w:val="24"/>
          <w:szCs w:val="24"/>
        </w:rPr>
        <w:t xml:space="preserve"> 186 </w:t>
      </w:r>
      <w:r w:rsidR="00594D46" w:rsidRPr="008A335C">
        <w:rPr>
          <w:sz w:val="24"/>
          <w:szCs w:val="24"/>
        </w:rPr>
        <w:t>and seq. of L.D.</w:t>
      </w:r>
      <w:r w:rsidRPr="008A335C">
        <w:rPr>
          <w:sz w:val="24"/>
          <w:szCs w:val="24"/>
        </w:rPr>
        <w:t xml:space="preserve"> n.</w:t>
      </w:r>
      <w:r w:rsidRPr="008A335C">
        <w:rPr>
          <w:spacing w:val="-1"/>
          <w:sz w:val="24"/>
          <w:szCs w:val="24"/>
        </w:rPr>
        <w:t xml:space="preserve"> </w:t>
      </w:r>
      <w:r w:rsidRPr="008A335C">
        <w:rPr>
          <w:sz w:val="24"/>
          <w:szCs w:val="24"/>
        </w:rPr>
        <w:t>163/2006;</w:t>
      </w:r>
    </w:p>
    <w:p w14:paraId="1BB6E8A4" w14:textId="18E668C9" w:rsidR="00B20FCC" w:rsidRPr="008A335C" w:rsidRDefault="00594D46" w:rsidP="00F753E3">
      <w:pPr>
        <w:pStyle w:val="Paragrafoelenco"/>
        <w:widowControl/>
        <w:numPr>
          <w:ilvl w:val="1"/>
          <w:numId w:val="11"/>
        </w:numPr>
        <w:tabs>
          <w:tab w:val="left" w:pos="822"/>
        </w:tabs>
        <w:spacing w:before="2" w:line="360" w:lineRule="auto"/>
        <w:ind w:left="851" w:right="215" w:hanging="567"/>
        <w:rPr>
          <w:sz w:val="24"/>
          <w:szCs w:val="24"/>
        </w:rPr>
      </w:pPr>
      <w:r w:rsidRPr="008A335C">
        <w:rPr>
          <w:sz w:val="24"/>
          <w:szCs w:val="24"/>
        </w:rPr>
        <w:t xml:space="preserve">adequate </w:t>
      </w:r>
      <w:r w:rsidR="00183B25" w:rsidRPr="008A335C">
        <w:rPr>
          <w:sz w:val="24"/>
          <w:szCs w:val="24"/>
        </w:rPr>
        <w:t>documenta</w:t>
      </w:r>
      <w:r w:rsidRPr="008A335C">
        <w:rPr>
          <w:sz w:val="24"/>
          <w:szCs w:val="24"/>
        </w:rPr>
        <w:t>t</w:t>
      </w:r>
      <w:r w:rsidR="00183B25" w:rsidRPr="008A335C">
        <w:rPr>
          <w:sz w:val="24"/>
          <w:szCs w:val="24"/>
        </w:rPr>
        <w:t>ion</w:t>
      </w:r>
      <w:r w:rsidRPr="008A335C">
        <w:rPr>
          <w:sz w:val="24"/>
          <w:szCs w:val="24"/>
        </w:rPr>
        <w:t xml:space="preserve"> to prove the signature lines availability for an amount not less than </w:t>
      </w:r>
      <w:r w:rsidR="00183B25" w:rsidRPr="008A335C">
        <w:rPr>
          <w:sz w:val="24"/>
          <w:szCs w:val="24"/>
        </w:rPr>
        <w:t>Euro 45</w:t>
      </w:r>
      <w:r w:rsidRPr="008A335C">
        <w:rPr>
          <w:sz w:val="24"/>
          <w:szCs w:val="24"/>
        </w:rPr>
        <w:t>,</w:t>
      </w:r>
      <w:r w:rsidR="00183B25" w:rsidRPr="008A335C">
        <w:rPr>
          <w:sz w:val="24"/>
          <w:szCs w:val="24"/>
        </w:rPr>
        <w:t>000</w:t>
      </w:r>
      <w:r w:rsidRPr="008A335C">
        <w:rPr>
          <w:sz w:val="24"/>
          <w:szCs w:val="24"/>
        </w:rPr>
        <w:t>,</w:t>
      </w:r>
      <w:r w:rsidR="00183B25" w:rsidRPr="008A335C">
        <w:rPr>
          <w:sz w:val="24"/>
          <w:szCs w:val="24"/>
        </w:rPr>
        <w:t>000</w:t>
      </w:r>
      <w:r w:rsidRPr="008A335C">
        <w:rPr>
          <w:sz w:val="24"/>
          <w:szCs w:val="24"/>
        </w:rPr>
        <w:t>.</w:t>
      </w:r>
      <w:r w:rsidR="00183B25" w:rsidRPr="008A335C">
        <w:rPr>
          <w:sz w:val="24"/>
          <w:szCs w:val="24"/>
        </w:rPr>
        <w:t xml:space="preserve">00 </w:t>
      </w:r>
      <w:r w:rsidRPr="008A335C">
        <w:rPr>
          <w:sz w:val="24"/>
          <w:szCs w:val="24"/>
        </w:rPr>
        <w:t>to be used to counter-guarantee,</w:t>
      </w:r>
      <w:r w:rsidR="00183B25" w:rsidRPr="008A335C">
        <w:rPr>
          <w:sz w:val="24"/>
          <w:szCs w:val="24"/>
        </w:rPr>
        <w:t xml:space="preserve"> </w:t>
      </w:r>
      <w:r w:rsidR="00183B25" w:rsidRPr="008A335C">
        <w:rPr>
          <w:i/>
          <w:sz w:val="24"/>
          <w:szCs w:val="24"/>
        </w:rPr>
        <w:t>pro quota</w:t>
      </w:r>
      <w:r w:rsidR="00183B25" w:rsidRPr="008A335C">
        <w:rPr>
          <w:sz w:val="24"/>
          <w:szCs w:val="24"/>
        </w:rPr>
        <w:t xml:space="preserve">, </w:t>
      </w:r>
      <w:r w:rsidRPr="008A335C">
        <w:rPr>
          <w:sz w:val="24"/>
          <w:szCs w:val="24"/>
        </w:rPr>
        <w:t xml:space="preserve">the performance guarantees that may be issued by </w:t>
      </w:r>
      <w:r w:rsidR="00183B25" w:rsidRPr="008A335C">
        <w:rPr>
          <w:sz w:val="24"/>
          <w:szCs w:val="24"/>
        </w:rPr>
        <w:t xml:space="preserve">Eurolink. </w:t>
      </w:r>
      <w:r w:rsidRPr="008A335C">
        <w:rPr>
          <w:sz w:val="24"/>
          <w:szCs w:val="24"/>
        </w:rPr>
        <w:t>The bidder may reserve the right to deposit the documentation referred to in this point</w:t>
      </w:r>
      <w:r w:rsidR="00183B25" w:rsidRPr="008A335C">
        <w:rPr>
          <w:sz w:val="24"/>
          <w:szCs w:val="24"/>
        </w:rPr>
        <w:t xml:space="preserve"> c) </w:t>
      </w:r>
      <w:r w:rsidRPr="008A335C">
        <w:rPr>
          <w:sz w:val="24"/>
          <w:szCs w:val="24"/>
        </w:rPr>
        <w:t>at the time subsequent to the possible award, but in any case the deposit must take place at least ten days before the Execution Date</w:t>
      </w:r>
      <w:r w:rsidR="00183B25" w:rsidRPr="008A335C">
        <w:rPr>
          <w:sz w:val="24"/>
          <w:szCs w:val="24"/>
        </w:rPr>
        <w:t xml:space="preserve">, </w:t>
      </w:r>
      <w:r w:rsidRPr="008A335C">
        <w:rPr>
          <w:sz w:val="24"/>
          <w:szCs w:val="24"/>
        </w:rPr>
        <w:t>as</w:t>
      </w:r>
      <w:r w:rsidR="00183B25" w:rsidRPr="008A335C">
        <w:rPr>
          <w:sz w:val="24"/>
          <w:szCs w:val="24"/>
        </w:rPr>
        <w:t xml:space="preserve"> </w:t>
      </w:r>
      <w:r w:rsidR="00183B25" w:rsidRPr="008A335C">
        <w:rPr>
          <w:i/>
          <w:sz w:val="24"/>
          <w:szCs w:val="24"/>
        </w:rPr>
        <w:t>infra</w:t>
      </w:r>
      <w:r w:rsidR="00183B25" w:rsidRPr="008A335C">
        <w:rPr>
          <w:i/>
          <w:spacing w:val="-5"/>
          <w:sz w:val="24"/>
          <w:szCs w:val="24"/>
        </w:rPr>
        <w:t xml:space="preserve"> </w:t>
      </w:r>
      <w:r w:rsidR="00183B25" w:rsidRPr="008A335C">
        <w:rPr>
          <w:sz w:val="24"/>
          <w:szCs w:val="24"/>
        </w:rPr>
        <w:t>defin</w:t>
      </w:r>
      <w:r w:rsidRPr="008A335C">
        <w:rPr>
          <w:sz w:val="24"/>
          <w:szCs w:val="24"/>
        </w:rPr>
        <w:t>ed</w:t>
      </w:r>
      <w:r w:rsidR="00183B25" w:rsidRPr="008A335C">
        <w:rPr>
          <w:sz w:val="24"/>
          <w:szCs w:val="24"/>
        </w:rPr>
        <w:t>;</w:t>
      </w:r>
    </w:p>
    <w:p w14:paraId="5307A468" w14:textId="06C0715E" w:rsidR="00B20FCC" w:rsidRPr="008A335C" w:rsidRDefault="00594D46" w:rsidP="00F753E3">
      <w:pPr>
        <w:pStyle w:val="Paragrafoelenco"/>
        <w:widowControl/>
        <w:numPr>
          <w:ilvl w:val="0"/>
          <w:numId w:val="11"/>
        </w:numPr>
        <w:tabs>
          <w:tab w:val="left" w:pos="584"/>
        </w:tabs>
        <w:spacing w:before="2" w:line="360" w:lineRule="auto"/>
        <w:ind w:left="284" w:right="215" w:firstLine="0"/>
        <w:rPr>
          <w:sz w:val="24"/>
          <w:szCs w:val="24"/>
        </w:rPr>
      </w:pPr>
      <w:r w:rsidRPr="008A335C">
        <w:rPr>
          <w:sz w:val="24"/>
          <w:szCs w:val="24"/>
        </w:rPr>
        <w:t>the irrevocable bid submitted in accordance with this notice’s provisions</w:t>
      </w:r>
      <w:r w:rsidR="00183B25" w:rsidRPr="008A335C">
        <w:rPr>
          <w:sz w:val="24"/>
          <w:szCs w:val="24"/>
        </w:rPr>
        <w:t>;</w:t>
      </w:r>
    </w:p>
    <w:p w14:paraId="673B18E6" w14:textId="355C33F5" w:rsidR="00B20FCC" w:rsidRPr="008A335C" w:rsidRDefault="00594D46" w:rsidP="00F753E3">
      <w:pPr>
        <w:pStyle w:val="Paragrafoelenco"/>
        <w:widowControl/>
        <w:numPr>
          <w:ilvl w:val="0"/>
          <w:numId w:val="11"/>
        </w:numPr>
        <w:tabs>
          <w:tab w:val="left" w:pos="618"/>
        </w:tabs>
        <w:spacing w:line="360" w:lineRule="auto"/>
        <w:ind w:left="284" w:right="215" w:firstLine="0"/>
        <w:rPr>
          <w:sz w:val="24"/>
          <w:szCs w:val="24"/>
        </w:rPr>
      </w:pPr>
      <w:r w:rsidRPr="008A335C">
        <w:rPr>
          <w:sz w:val="24"/>
          <w:szCs w:val="24"/>
        </w:rPr>
        <w:t>this bid must expressly contain an awareness declaration of the existence, on the</w:t>
      </w:r>
      <w:r w:rsidR="00183B25" w:rsidRPr="008A335C">
        <w:rPr>
          <w:sz w:val="24"/>
          <w:szCs w:val="24"/>
        </w:rPr>
        <w:t xml:space="preserve"> Eurolink</w:t>
      </w:r>
      <w:r w:rsidRPr="008A335C">
        <w:rPr>
          <w:sz w:val="24"/>
          <w:szCs w:val="24"/>
        </w:rPr>
        <w:t xml:space="preserve"> Shareholding</w:t>
      </w:r>
      <w:r w:rsidR="00183B25" w:rsidRPr="008A335C">
        <w:rPr>
          <w:sz w:val="24"/>
          <w:szCs w:val="24"/>
        </w:rPr>
        <w:t xml:space="preserve">, </w:t>
      </w:r>
      <w:r w:rsidRPr="008A335C">
        <w:rPr>
          <w:sz w:val="24"/>
          <w:szCs w:val="24"/>
        </w:rPr>
        <w:t>of the pre-emption right granted by</w:t>
      </w:r>
      <w:r w:rsidR="009F2B3F" w:rsidRPr="008A335C">
        <w:rPr>
          <w:sz w:val="24"/>
          <w:szCs w:val="24"/>
        </w:rPr>
        <w:t xml:space="preserve"> the articles of association to Eurolink members</w:t>
      </w:r>
      <w:r w:rsidR="00183B25" w:rsidRPr="008A335C">
        <w:rPr>
          <w:sz w:val="24"/>
          <w:szCs w:val="24"/>
        </w:rPr>
        <w:t>.</w:t>
      </w:r>
    </w:p>
    <w:p w14:paraId="0DDE7F4B" w14:textId="6B3C1041" w:rsidR="00B20FCC" w:rsidRPr="008A335C" w:rsidRDefault="00183B25" w:rsidP="00F753E3">
      <w:pPr>
        <w:pStyle w:val="Corpotesto"/>
        <w:widowControl/>
        <w:spacing w:line="360" w:lineRule="auto"/>
        <w:ind w:left="108" w:right="215"/>
      </w:pPr>
      <w:r w:rsidRPr="008A335C">
        <w:t>T</w:t>
      </w:r>
      <w:r w:rsidR="008D1D4C" w:rsidRPr="008A335C">
        <w:t>his envelope must be, under penalty of exclusion from the competitive procedure, sealed and countersigned by the bidder (or by the representative if the bidder is a company) on the closing flap, in such a way that it is not possible to open the envelope without altering it</w:t>
      </w:r>
      <w:r w:rsidRPr="008A335C">
        <w:t>.</w:t>
      </w:r>
    </w:p>
    <w:p w14:paraId="2BC6294E" w14:textId="2A032274" w:rsidR="00B20FCC" w:rsidRPr="008A335C" w:rsidRDefault="008D1D4C" w:rsidP="00F753E3">
      <w:pPr>
        <w:pStyle w:val="Corpotesto"/>
        <w:widowControl/>
        <w:spacing w:line="360" w:lineRule="auto"/>
        <w:ind w:left="108" w:right="215"/>
      </w:pPr>
      <w:r w:rsidRPr="008A335C">
        <w:t>All documents included in the envelope containing the bid must be, under penalty of exclusion from the competitive procedure, drawn up in Italian and must also be signed, with a signature authenticated by an Italian Notary who will proceed to verify the representation powers, with the exclusion of the non-interest-bearing security deposit transfer receipt, the updated Chamber of Commerce certificate (or similar document in case of a company with registered office located outside the Italian Republic), the fiscal code and VAT number and the documents proving the Requirements</w:t>
      </w:r>
      <w:r w:rsidR="00183B25" w:rsidRPr="008A335C">
        <w:t>.</w:t>
      </w:r>
      <w:r w:rsidR="00183B25" w:rsidRPr="008A335C">
        <w:rPr>
          <w:spacing w:val="-3"/>
        </w:rPr>
        <w:t xml:space="preserve"> </w:t>
      </w:r>
      <w:r w:rsidRPr="008A335C">
        <w:rPr>
          <w:spacing w:val="-3"/>
        </w:rPr>
        <w:t>Documents coming from foreign countries must be accompanies by a sworn translation into Italian as well as an apostille pursuant to the Hague Convention of October 5, 1961 or by a specific legislation, unless otherwise allowed by the international conventions applicable to the country in question</w:t>
      </w:r>
      <w:r w:rsidR="00183B25" w:rsidRPr="008A335C">
        <w:t>.</w:t>
      </w:r>
    </w:p>
    <w:p w14:paraId="6C2B4CA1" w14:textId="4398DDFD" w:rsidR="00B20FCC" w:rsidRPr="008A335C" w:rsidRDefault="008D1D4C" w:rsidP="00F753E3">
      <w:pPr>
        <w:pStyle w:val="Paragrafoelenco"/>
        <w:widowControl/>
        <w:numPr>
          <w:ilvl w:val="1"/>
          <w:numId w:val="14"/>
        </w:numPr>
        <w:tabs>
          <w:tab w:val="left" w:pos="594"/>
        </w:tabs>
        <w:spacing w:before="135" w:line="360" w:lineRule="auto"/>
        <w:ind w:left="107" w:right="215" w:firstLine="0"/>
        <w:jc w:val="both"/>
        <w:rPr>
          <w:sz w:val="24"/>
          <w:szCs w:val="24"/>
        </w:rPr>
      </w:pPr>
      <w:r w:rsidRPr="008A335C">
        <w:rPr>
          <w:sz w:val="24"/>
          <w:szCs w:val="24"/>
        </w:rPr>
        <w:t>Bids submitted in ways other than those indicated in this notice will not be accepted. Partial bids will not be accepted, even in the case of a joint offer formulated by multiple parties, nor bias that are wholly or partly subject to conditions or expressed in an</w:t>
      </w:r>
      <w:r w:rsidR="00B42CAE" w:rsidRPr="008A335C">
        <w:rPr>
          <w:sz w:val="24"/>
          <w:szCs w:val="24"/>
        </w:rPr>
        <w:t xml:space="preserve"> indeterminate or incomplete manner</w:t>
      </w:r>
      <w:r w:rsidR="00183B25" w:rsidRPr="008A335C">
        <w:rPr>
          <w:sz w:val="24"/>
          <w:szCs w:val="24"/>
        </w:rPr>
        <w:t>.</w:t>
      </w:r>
    </w:p>
    <w:p w14:paraId="5427BEA3" w14:textId="03A70880" w:rsidR="00B20FCC" w:rsidRPr="008A335C" w:rsidRDefault="00DA4437" w:rsidP="00F753E3">
      <w:pPr>
        <w:pStyle w:val="Paragrafoelenco"/>
        <w:widowControl/>
        <w:numPr>
          <w:ilvl w:val="1"/>
          <w:numId w:val="14"/>
        </w:numPr>
        <w:tabs>
          <w:tab w:val="left" w:pos="606"/>
          <w:tab w:val="left" w:pos="4926"/>
        </w:tabs>
        <w:spacing w:before="130" w:line="360" w:lineRule="auto"/>
        <w:ind w:left="107" w:right="215" w:firstLine="0"/>
        <w:jc w:val="both"/>
        <w:rPr>
          <w:sz w:val="24"/>
          <w:szCs w:val="24"/>
        </w:rPr>
      </w:pPr>
      <w:r w:rsidRPr="008A335C">
        <w:rPr>
          <w:sz w:val="24"/>
          <w:szCs w:val="24"/>
        </w:rPr>
        <w:t>Bidders must, under penalty of exclusion from the competitive procedure, pay a non-interest-bearing security deposit of at least</w:t>
      </w:r>
      <w:r w:rsidR="00183B25" w:rsidRPr="008A335C">
        <w:rPr>
          <w:sz w:val="24"/>
          <w:szCs w:val="24"/>
        </w:rPr>
        <w:t xml:space="preserve"> Euro 530</w:t>
      </w:r>
      <w:r w:rsidRPr="008A335C">
        <w:rPr>
          <w:sz w:val="24"/>
          <w:szCs w:val="24"/>
        </w:rPr>
        <w:t>,</w:t>
      </w:r>
      <w:r w:rsidR="00183B25" w:rsidRPr="008A335C">
        <w:rPr>
          <w:sz w:val="24"/>
          <w:szCs w:val="24"/>
        </w:rPr>
        <w:t>000</w:t>
      </w:r>
      <w:r w:rsidRPr="008A335C">
        <w:rPr>
          <w:sz w:val="24"/>
          <w:szCs w:val="24"/>
        </w:rPr>
        <w:t>.</w:t>
      </w:r>
      <w:r w:rsidR="00183B25" w:rsidRPr="008A335C">
        <w:rPr>
          <w:sz w:val="24"/>
          <w:szCs w:val="24"/>
        </w:rPr>
        <w:t xml:space="preserve">00, </w:t>
      </w:r>
      <w:r w:rsidRPr="008A335C">
        <w:rPr>
          <w:sz w:val="24"/>
          <w:szCs w:val="24"/>
        </w:rPr>
        <w:t>by bank transfer, with the reason</w:t>
      </w:r>
      <w:r w:rsidR="00C81370" w:rsidRPr="008A335C">
        <w:rPr>
          <w:sz w:val="24"/>
          <w:szCs w:val="24"/>
        </w:rPr>
        <w:t xml:space="preserve"> “</w:t>
      </w:r>
      <w:r w:rsidR="004C5928" w:rsidRPr="008A335C">
        <w:rPr>
          <w:sz w:val="24"/>
          <w:szCs w:val="24"/>
        </w:rPr>
        <w:t>C</w:t>
      </w:r>
      <w:r w:rsidRPr="008A335C">
        <w:rPr>
          <w:sz w:val="24"/>
          <w:szCs w:val="24"/>
        </w:rPr>
        <w:t>MC Composition</w:t>
      </w:r>
      <w:r w:rsidR="004C5928" w:rsidRPr="008A335C">
        <w:rPr>
          <w:sz w:val="24"/>
          <w:szCs w:val="24"/>
        </w:rPr>
        <w:t xml:space="preserve"> – </w:t>
      </w:r>
      <w:r w:rsidRPr="008A335C">
        <w:rPr>
          <w:sz w:val="24"/>
          <w:szCs w:val="24"/>
        </w:rPr>
        <w:t>Eurolink Shareholding Sale Security</w:t>
      </w:r>
      <w:r w:rsidR="00C81370" w:rsidRPr="008A335C">
        <w:rPr>
          <w:sz w:val="24"/>
          <w:szCs w:val="24"/>
        </w:rPr>
        <w:t>”</w:t>
      </w:r>
      <w:r w:rsidR="00183B25" w:rsidRPr="008A335C">
        <w:rPr>
          <w:sz w:val="24"/>
          <w:szCs w:val="24"/>
        </w:rPr>
        <w:t>,</w:t>
      </w:r>
      <w:r w:rsidRPr="008A335C">
        <w:rPr>
          <w:sz w:val="24"/>
          <w:szCs w:val="24"/>
        </w:rPr>
        <w:t xml:space="preserve"> to be made to the bank account in the name of</w:t>
      </w:r>
      <w:r w:rsidR="00C81370" w:rsidRPr="008A335C">
        <w:rPr>
          <w:sz w:val="24"/>
          <w:szCs w:val="24"/>
        </w:rPr>
        <w:t xml:space="preserve"> “Studio Notarile Tassinari </w:t>
      </w:r>
      <w:r w:rsidR="00B67D8F" w:rsidRPr="008A335C">
        <w:rPr>
          <w:sz w:val="24"/>
          <w:szCs w:val="24"/>
        </w:rPr>
        <w:t>e</w:t>
      </w:r>
      <w:r w:rsidR="00C81370" w:rsidRPr="008A335C">
        <w:rPr>
          <w:sz w:val="24"/>
          <w:szCs w:val="24"/>
        </w:rPr>
        <w:t xml:space="preserve"> Damascelli”</w:t>
      </w:r>
      <w:r w:rsidR="00183B25" w:rsidRPr="008A335C">
        <w:rPr>
          <w:sz w:val="24"/>
          <w:szCs w:val="24"/>
        </w:rPr>
        <w:t xml:space="preserve">, </w:t>
      </w:r>
      <w:r w:rsidR="00F715AF" w:rsidRPr="008A335C">
        <w:rPr>
          <w:sz w:val="24"/>
          <w:szCs w:val="24"/>
        </w:rPr>
        <w:t>IBAN</w:t>
      </w:r>
      <w:r w:rsidRPr="008A335C">
        <w:rPr>
          <w:sz w:val="24"/>
          <w:szCs w:val="24"/>
        </w:rPr>
        <w:t xml:space="preserve"> code</w:t>
      </w:r>
      <w:r w:rsidR="00F715AF" w:rsidRPr="008A335C">
        <w:rPr>
          <w:b/>
          <w:bCs/>
          <w:sz w:val="24"/>
          <w:szCs w:val="24"/>
          <w:lang w:eastAsia="it-IT"/>
        </w:rPr>
        <w:t xml:space="preserve">: </w:t>
      </w:r>
      <w:r w:rsidR="00F715AF" w:rsidRPr="008A335C">
        <w:rPr>
          <w:sz w:val="24"/>
          <w:szCs w:val="24"/>
          <w:lang w:eastAsia="it-IT"/>
        </w:rPr>
        <w:t xml:space="preserve">IT 28 J 05080 21000 CC0000683783, </w:t>
      </w:r>
      <w:r w:rsidR="00F715AF" w:rsidRPr="008A335C">
        <w:rPr>
          <w:sz w:val="24"/>
          <w:szCs w:val="24"/>
          <w:lang w:eastAsia="it-IT"/>
        </w:rPr>
        <w:lastRenderedPageBreak/>
        <w:t>SWIFT/BIC: IMCOIT2AXXX</w:t>
      </w:r>
      <w:r w:rsidR="00183B25" w:rsidRPr="008A335C">
        <w:rPr>
          <w:sz w:val="24"/>
          <w:szCs w:val="24"/>
        </w:rPr>
        <w:t xml:space="preserve">, </w:t>
      </w:r>
      <w:r w:rsidRPr="008A335C">
        <w:rPr>
          <w:sz w:val="24"/>
          <w:szCs w:val="24"/>
        </w:rPr>
        <w:t>opened at</w:t>
      </w:r>
      <w:r w:rsidR="00183B25" w:rsidRPr="008A335C">
        <w:rPr>
          <w:sz w:val="24"/>
          <w:szCs w:val="24"/>
        </w:rPr>
        <w:t xml:space="preserve"> </w:t>
      </w:r>
      <w:r w:rsidR="00C81370" w:rsidRPr="008A335C">
        <w:rPr>
          <w:sz w:val="24"/>
          <w:szCs w:val="24"/>
        </w:rPr>
        <w:t>Banca di Imola S.p.A.</w:t>
      </w:r>
      <w:r w:rsidR="00183B25" w:rsidRPr="008A335C">
        <w:rPr>
          <w:sz w:val="24"/>
          <w:szCs w:val="24"/>
        </w:rPr>
        <w:t xml:space="preserve">, </w:t>
      </w:r>
      <w:r w:rsidR="00C81370" w:rsidRPr="008A335C">
        <w:rPr>
          <w:sz w:val="24"/>
          <w:szCs w:val="24"/>
        </w:rPr>
        <w:t>Imola</w:t>
      </w:r>
      <w:r w:rsidRPr="008A335C">
        <w:rPr>
          <w:sz w:val="24"/>
          <w:szCs w:val="24"/>
        </w:rPr>
        <w:t xml:space="preserve"> Headquarters Branch</w:t>
      </w:r>
      <w:r w:rsidR="00183B25" w:rsidRPr="008A335C">
        <w:rPr>
          <w:sz w:val="24"/>
          <w:szCs w:val="24"/>
        </w:rPr>
        <w:t>,</w:t>
      </w:r>
      <w:r w:rsidRPr="008A335C">
        <w:rPr>
          <w:sz w:val="24"/>
          <w:szCs w:val="24"/>
        </w:rPr>
        <w:t xml:space="preserve"> by the peremptory deadline of</w:t>
      </w:r>
      <w:r w:rsidR="00723A78" w:rsidRPr="008A335C">
        <w:rPr>
          <w:sz w:val="24"/>
          <w:szCs w:val="24"/>
        </w:rPr>
        <w:t xml:space="preserve"> 11 (</w:t>
      </w:r>
      <w:r w:rsidRPr="008A335C">
        <w:rPr>
          <w:sz w:val="24"/>
          <w:szCs w:val="24"/>
        </w:rPr>
        <w:t>eleven</w:t>
      </w:r>
      <w:r w:rsidR="00723A78" w:rsidRPr="008A335C">
        <w:rPr>
          <w:sz w:val="24"/>
          <w:szCs w:val="24"/>
        </w:rPr>
        <w:t xml:space="preserve">) </w:t>
      </w:r>
      <w:r w:rsidRPr="008A335C">
        <w:rPr>
          <w:sz w:val="24"/>
          <w:szCs w:val="24"/>
        </w:rPr>
        <w:t>of N</w:t>
      </w:r>
      <w:r w:rsidR="00723A78" w:rsidRPr="008A335C">
        <w:rPr>
          <w:sz w:val="24"/>
          <w:szCs w:val="24"/>
        </w:rPr>
        <w:t>ovembe</w:t>
      </w:r>
      <w:r w:rsidRPr="008A335C">
        <w:rPr>
          <w:sz w:val="24"/>
          <w:szCs w:val="24"/>
        </w:rPr>
        <w:t>r</w:t>
      </w:r>
      <w:r w:rsidR="00723A78" w:rsidRPr="008A335C">
        <w:rPr>
          <w:sz w:val="24"/>
          <w:szCs w:val="24"/>
        </w:rPr>
        <w:t xml:space="preserve"> 2024 (</w:t>
      </w:r>
      <w:r w:rsidRPr="008A335C">
        <w:rPr>
          <w:sz w:val="24"/>
          <w:szCs w:val="24"/>
        </w:rPr>
        <w:t>two thousand and twenty-four</w:t>
      </w:r>
      <w:r w:rsidR="00723A78" w:rsidRPr="008A335C">
        <w:rPr>
          <w:sz w:val="24"/>
          <w:szCs w:val="24"/>
        </w:rPr>
        <w:t>)</w:t>
      </w:r>
      <w:r w:rsidR="00183B25" w:rsidRPr="008A335C">
        <w:rPr>
          <w:sz w:val="24"/>
          <w:szCs w:val="24"/>
        </w:rPr>
        <w:t>.</w:t>
      </w:r>
      <w:r w:rsidRPr="008A335C">
        <w:rPr>
          <w:sz w:val="24"/>
          <w:szCs w:val="24"/>
        </w:rPr>
        <w:t xml:space="preserve"> It is specified that the non-interest-bearing security deposit paid in the competitive procedure by applicants who are not awarded the contract will be returned by the </w:t>
      </w:r>
      <w:r w:rsidR="00183B25" w:rsidRPr="008A335C">
        <w:rPr>
          <w:sz w:val="24"/>
          <w:szCs w:val="24"/>
        </w:rPr>
        <w:t>Nota</w:t>
      </w:r>
      <w:r w:rsidRPr="008A335C">
        <w:rPr>
          <w:sz w:val="24"/>
          <w:szCs w:val="24"/>
        </w:rPr>
        <w:t>ry within</w:t>
      </w:r>
      <w:r w:rsidR="00183B25" w:rsidRPr="008A335C">
        <w:rPr>
          <w:sz w:val="24"/>
          <w:szCs w:val="24"/>
        </w:rPr>
        <w:t xml:space="preserve"> 20</w:t>
      </w:r>
      <w:r w:rsidRPr="008A335C">
        <w:rPr>
          <w:sz w:val="24"/>
          <w:szCs w:val="24"/>
        </w:rPr>
        <w:t xml:space="preserve"> days of the award to the competitive procedure winner, following communication by each applicant of the </w:t>
      </w:r>
      <w:r w:rsidR="00183B25" w:rsidRPr="008A335C">
        <w:rPr>
          <w:sz w:val="24"/>
          <w:szCs w:val="24"/>
        </w:rPr>
        <w:t>Iban</w:t>
      </w:r>
      <w:r w:rsidRPr="008A335C">
        <w:rPr>
          <w:sz w:val="24"/>
          <w:szCs w:val="24"/>
        </w:rPr>
        <w:t xml:space="preserve"> code on which to make the credit. This communication must necessarily be sent from the bidder’s certified e-mail address to the Notary’s certified e-mail available:</w:t>
      </w:r>
      <w:r w:rsidR="00183B25" w:rsidRPr="008A335C">
        <w:rPr>
          <w:color w:val="0000FF"/>
          <w:sz w:val="24"/>
          <w:szCs w:val="24"/>
        </w:rPr>
        <w:t xml:space="preserve"> </w:t>
      </w:r>
      <w:hyperlink r:id="rId10">
        <w:r w:rsidR="00183B25" w:rsidRPr="008A335C">
          <w:rPr>
            <w:color w:val="0000FF"/>
            <w:spacing w:val="-8"/>
            <w:sz w:val="24"/>
            <w:szCs w:val="24"/>
            <w:u w:val="single" w:color="0000FF"/>
          </w:rPr>
          <w:t>federico.tassinari@postacertificata.notariato.it</w:t>
        </w:r>
      </w:hyperlink>
      <w:r w:rsidR="00183B25" w:rsidRPr="008A335C">
        <w:rPr>
          <w:color w:val="0000FF"/>
          <w:spacing w:val="-8"/>
          <w:sz w:val="24"/>
          <w:szCs w:val="24"/>
        </w:rPr>
        <w:t xml:space="preserve"> </w:t>
      </w:r>
      <w:r w:rsidRPr="008A335C">
        <w:rPr>
          <w:spacing w:val="-8"/>
          <w:sz w:val="24"/>
          <w:szCs w:val="24"/>
        </w:rPr>
        <w:t>and</w:t>
      </w:r>
      <w:r w:rsidR="00183B25" w:rsidRPr="008A335C">
        <w:rPr>
          <w:sz w:val="24"/>
          <w:szCs w:val="24"/>
        </w:rPr>
        <w:t xml:space="preserve">, </w:t>
      </w:r>
      <w:r w:rsidRPr="008A335C">
        <w:rPr>
          <w:sz w:val="24"/>
          <w:szCs w:val="24"/>
        </w:rPr>
        <w:t>copy to the</w:t>
      </w:r>
      <w:r w:rsidR="00B75D01" w:rsidRPr="008A335C">
        <w:rPr>
          <w:sz w:val="24"/>
          <w:szCs w:val="24"/>
        </w:rPr>
        <w:t xml:space="preserve"> </w:t>
      </w:r>
      <w:r w:rsidR="00183B25" w:rsidRPr="008A335C">
        <w:rPr>
          <w:sz w:val="24"/>
          <w:szCs w:val="24"/>
        </w:rPr>
        <w:t>CMC</w:t>
      </w:r>
      <w:r w:rsidR="00B75D01" w:rsidRPr="008A335C">
        <w:rPr>
          <w:sz w:val="24"/>
          <w:szCs w:val="24"/>
        </w:rPr>
        <w:t>’s one</w:t>
      </w:r>
      <w:hyperlink r:id="rId11" w:history="1">
        <w:r w:rsidR="00B75D01" w:rsidRPr="008A335C">
          <w:rPr>
            <w:rStyle w:val="Collegamentoipertestuale"/>
            <w:sz w:val="24"/>
            <w:szCs w:val="24"/>
            <w:u w:val="none"/>
          </w:rPr>
          <w:t xml:space="preserve"> </w:t>
        </w:r>
        <w:r w:rsidR="00B75D01" w:rsidRPr="008A335C">
          <w:rPr>
            <w:rStyle w:val="Collegamentoipertestuale"/>
            <w:spacing w:val="-8"/>
            <w:sz w:val="24"/>
            <w:szCs w:val="24"/>
          </w:rPr>
          <w:t>comunicacmc@legalmail.it</w:t>
        </w:r>
      </w:hyperlink>
      <w:r w:rsidR="00183B25" w:rsidRPr="008A335C">
        <w:rPr>
          <w:color w:val="0000FF"/>
          <w:spacing w:val="-8"/>
          <w:sz w:val="24"/>
          <w:szCs w:val="24"/>
        </w:rPr>
        <w:t xml:space="preserve"> </w:t>
      </w:r>
      <w:r w:rsidR="00B75D01" w:rsidRPr="008A335C">
        <w:rPr>
          <w:sz w:val="24"/>
          <w:szCs w:val="24"/>
        </w:rPr>
        <w:t>and to the Procedure’s one:</w:t>
      </w:r>
      <w:hyperlink r:id="rId12">
        <w:r w:rsidR="00183B25" w:rsidRPr="008A335C">
          <w:rPr>
            <w:color w:val="0000FF"/>
            <w:sz w:val="24"/>
            <w:szCs w:val="24"/>
            <w:u w:val="single" w:color="0000FF"/>
          </w:rPr>
          <w:t xml:space="preserve"> </w:t>
        </w:r>
        <w:r w:rsidR="00183B25" w:rsidRPr="008A335C">
          <w:rPr>
            <w:color w:val="0000FF"/>
            <w:spacing w:val="-8"/>
            <w:sz w:val="24"/>
            <w:szCs w:val="24"/>
            <w:u w:val="single" w:color="0000FF"/>
          </w:rPr>
          <w:t>cp14.2018ravenna@pecconcordati.it</w:t>
        </w:r>
      </w:hyperlink>
    </w:p>
    <w:p w14:paraId="13C960B0" w14:textId="24F94783" w:rsidR="00B20FCC" w:rsidRPr="008A335C" w:rsidRDefault="00B75D01" w:rsidP="00F753E3">
      <w:pPr>
        <w:pStyle w:val="Corpotesto"/>
        <w:widowControl/>
        <w:spacing w:line="362" w:lineRule="auto"/>
        <w:ind w:left="107" w:right="219"/>
      </w:pPr>
      <w:r w:rsidRPr="008A335C">
        <w:t>Otherwise, the non-interest-bearing security deposit paid by the party that will be awarded the competitive procedure</w:t>
      </w:r>
      <w:r w:rsidR="00183B25" w:rsidRPr="008A335C">
        <w:t>:</w:t>
      </w:r>
    </w:p>
    <w:p w14:paraId="2F8F01E0" w14:textId="09427B3C" w:rsidR="00B20FCC" w:rsidRPr="008A335C" w:rsidRDefault="00B75D01" w:rsidP="00F753E3">
      <w:pPr>
        <w:pStyle w:val="Paragrafoelenco"/>
        <w:widowControl/>
        <w:numPr>
          <w:ilvl w:val="0"/>
          <w:numId w:val="10"/>
        </w:numPr>
        <w:spacing w:line="273" w:lineRule="exact"/>
        <w:ind w:left="567" w:hanging="348"/>
        <w:rPr>
          <w:sz w:val="24"/>
          <w:szCs w:val="24"/>
        </w:rPr>
      </w:pPr>
      <w:r w:rsidRPr="008A335C">
        <w:rPr>
          <w:sz w:val="24"/>
          <w:szCs w:val="24"/>
        </w:rPr>
        <w:t xml:space="preserve">will be deducted from the </w:t>
      </w:r>
      <w:r w:rsidR="00183B25" w:rsidRPr="008A335C">
        <w:rPr>
          <w:sz w:val="24"/>
          <w:szCs w:val="24"/>
        </w:rPr>
        <w:t>Eurolink</w:t>
      </w:r>
      <w:r w:rsidRPr="008A335C">
        <w:rPr>
          <w:sz w:val="24"/>
          <w:szCs w:val="24"/>
        </w:rPr>
        <w:t xml:space="preserve"> Shareholding transfer price amount</w:t>
      </w:r>
      <w:r w:rsidR="00183B25" w:rsidRPr="008A335C">
        <w:rPr>
          <w:sz w:val="24"/>
          <w:szCs w:val="24"/>
        </w:rPr>
        <w:t>,</w:t>
      </w:r>
      <w:r w:rsidR="00183B25" w:rsidRPr="008A335C">
        <w:rPr>
          <w:spacing w:val="-11"/>
          <w:sz w:val="24"/>
          <w:szCs w:val="24"/>
        </w:rPr>
        <w:t xml:space="preserve"> </w:t>
      </w:r>
      <w:r w:rsidR="00183B25" w:rsidRPr="008A335C">
        <w:rPr>
          <w:sz w:val="24"/>
          <w:szCs w:val="24"/>
        </w:rPr>
        <w:t>o</w:t>
      </w:r>
      <w:r w:rsidRPr="008A335C">
        <w:rPr>
          <w:sz w:val="24"/>
          <w:szCs w:val="24"/>
        </w:rPr>
        <w:t>r</w:t>
      </w:r>
    </w:p>
    <w:p w14:paraId="1C47C239" w14:textId="77777777" w:rsidR="00B20FCC" w:rsidRPr="008A335C" w:rsidRDefault="00B20FCC" w:rsidP="00F753E3">
      <w:pPr>
        <w:pStyle w:val="Corpotesto"/>
        <w:widowControl/>
        <w:spacing w:before="8"/>
        <w:ind w:left="567" w:hanging="348"/>
        <w:jc w:val="left"/>
      </w:pPr>
    </w:p>
    <w:p w14:paraId="07F2C201" w14:textId="7EFB71B2" w:rsidR="00B20FCC" w:rsidRPr="008A335C" w:rsidRDefault="00B75D01" w:rsidP="00F753E3">
      <w:pPr>
        <w:pStyle w:val="Paragrafoelenco"/>
        <w:widowControl/>
        <w:numPr>
          <w:ilvl w:val="0"/>
          <w:numId w:val="10"/>
        </w:numPr>
        <w:tabs>
          <w:tab w:val="left" w:pos="500"/>
        </w:tabs>
        <w:spacing w:before="1" w:line="360" w:lineRule="auto"/>
        <w:ind w:left="567" w:right="215" w:hanging="348"/>
        <w:rPr>
          <w:sz w:val="24"/>
          <w:szCs w:val="24"/>
        </w:rPr>
      </w:pPr>
      <w:r w:rsidRPr="008A335C">
        <w:rPr>
          <w:sz w:val="24"/>
          <w:szCs w:val="24"/>
        </w:rPr>
        <w:t xml:space="preserve">will be retained as compensation for damages by the </w:t>
      </w:r>
      <w:r w:rsidR="00183B25" w:rsidRPr="008A335C">
        <w:rPr>
          <w:sz w:val="24"/>
          <w:szCs w:val="24"/>
        </w:rPr>
        <w:t>Procedur</w:t>
      </w:r>
      <w:r w:rsidRPr="008A335C">
        <w:rPr>
          <w:sz w:val="24"/>
          <w:szCs w:val="24"/>
        </w:rPr>
        <w:t>e</w:t>
      </w:r>
      <w:r w:rsidR="00183B25" w:rsidRPr="008A335C">
        <w:rPr>
          <w:sz w:val="24"/>
          <w:szCs w:val="24"/>
        </w:rPr>
        <w:t xml:space="preserve"> in cas</w:t>
      </w:r>
      <w:r w:rsidRPr="008A335C">
        <w:rPr>
          <w:sz w:val="24"/>
          <w:szCs w:val="24"/>
        </w:rPr>
        <w:t xml:space="preserve">e </w:t>
      </w:r>
      <w:r w:rsidR="00183B25" w:rsidRPr="008A335C">
        <w:rPr>
          <w:sz w:val="24"/>
          <w:szCs w:val="24"/>
        </w:rPr>
        <w:t>o</w:t>
      </w:r>
      <w:r w:rsidRPr="008A335C">
        <w:rPr>
          <w:sz w:val="24"/>
          <w:szCs w:val="24"/>
        </w:rPr>
        <w:t xml:space="preserve">f the </w:t>
      </w:r>
      <w:r w:rsidR="00472A08">
        <w:rPr>
          <w:sz w:val="24"/>
          <w:szCs w:val="24"/>
        </w:rPr>
        <w:t>highest</w:t>
      </w:r>
      <w:r w:rsidRPr="008A335C">
        <w:rPr>
          <w:sz w:val="24"/>
          <w:szCs w:val="24"/>
        </w:rPr>
        <w:t xml:space="preserve"> bidder’s unwillingness to define the Eurolink Shareholding transfer deed, according to the methods set out in this bid notice</w:t>
      </w:r>
      <w:r w:rsidR="00183B25" w:rsidRPr="008A335C">
        <w:rPr>
          <w:sz w:val="24"/>
          <w:szCs w:val="24"/>
        </w:rPr>
        <w:t>;</w:t>
      </w:r>
    </w:p>
    <w:p w14:paraId="50999714" w14:textId="0B96284B" w:rsidR="00B20FCC" w:rsidRPr="008A335C" w:rsidRDefault="00B75D01" w:rsidP="00F753E3">
      <w:pPr>
        <w:pStyle w:val="Paragrafoelenco"/>
        <w:widowControl/>
        <w:numPr>
          <w:ilvl w:val="0"/>
          <w:numId w:val="10"/>
        </w:numPr>
        <w:tabs>
          <w:tab w:val="left" w:pos="560"/>
        </w:tabs>
        <w:spacing w:before="80" w:line="360" w:lineRule="auto"/>
        <w:ind w:left="567" w:right="215" w:hanging="348"/>
        <w:rPr>
          <w:sz w:val="24"/>
          <w:szCs w:val="24"/>
        </w:rPr>
      </w:pPr>
      <w:r w:rsidRPr="008A335C">
        <w:rPr>
          <w:sz w:val="24"/>
          <w:szCs w:val="24"/>
        </w:rPr>
        <w:t xml:space="preserve">will also be retained as compensation for damages by the </w:t>
      </w:r>
      <w:r w:rsidR="00183B25" w:rsidRPr="008A335C">
        <w:rPr>
          <w:sz w:val="24"/>
          <w:szCs w:val="24"/>
        </w:rPr>
        <w:t>Procedur</w:t>
      </w:r>
      <w:r w:rsidRPr="008A335C">
        <w:rPr>
          <w:sz w:val="24"/>
          <w:szCs w:val="24"/>
        </w:rPr>
        <w:t xml:space="preserve">e if the </w:t>
      </w:r>
      <w:r w:rsidR="00472A08">
        <w:rPr>
          <w:sz w:val="24"/>
          <w:szCs w:val="24"/>
        </w:rPr>
        <w:t>highest</w:t>
      </w:r>
      <w:r w:rsidRPr="008A335C">
        <w:rPr>
          <w:sz w:val="24"/>
          <w:szCs w:val="24"/>
        </w:rPr>
        <w:t xml:space="preserve"> bidder who has reserved the right to produce documentation proving the Requirement on signature lines availability, for an amount not less than </w:t>
      </w:r>
      <w:r w:rsidR="00183B25" w:rsidRPr="008A335C">
        <w:rPr>
          <w:sz w:val="24"/>
          <w:szCs w:val="24"/>
        </w:rPr>
        <w:t>Euro 45</w:t>
      </w:r>
      <w:r w:rsidRPr="008A335C">
        <w:rPr>
          <w:sz w:val="24"/>
          <w:szCs w:val="24"/>
        </w:rPr>
        <w:t>,</w:t>
      </w:r>
      <w:r w:rsidR="00183B25" w:rsidRPr="008A335C">
        <w:rPr>
          <w:sz w:val="24"/>
          <w:szCs w:val="24"/>
        </w:rPr>
        <w:t>000</w:t>
      </w:r>
      <w:r w:rsidRPr="008A335C">
        <w:rPr>
          <w:sz w:val="24"/>
          <w:szCs w:val="24"/>
        </w:rPr>
        <w:t>,</w:t>
      </w:r>
      <w:r w:rsidR="00183B25" w:rsidRPr="008A335C">
        <w:rPr>
          <w:sz w:val="24"/>
          <w:szCs w:val="24"/>
        </w:rPr>
        <w:t xml:space="preserve">000, </w:t>
      </w:r>
      <w:r w:rsidRPr="008A335C">
        <w:rPr>
          <w:sz w:val="24"/>
          <w:szCs w:val="24"/>
        </w:rPr>
        <w:t xml:space="preserve">has not deposited said documentation at the Notary’s Office within the deadline indicated in </w:t>
      </w:r>
      <w:r w:rsidR="00183B25" w:rsidRPr="008A335C">
        <w:rPr>
          <w:sz w:val="24"/>
          <w:szCs w:val="24"/>
        </w:rPr>
        <w:t>p</w:t>
      </w:r>
      <w:r w:rsidRPr="008A335C">
        <w:rPr>
          <w:sz w:val="24"/>
          <w:szCs w:val="24"/>
        </w:rPr>
        <w:t>ar.</w:t>
      </w:r>
      <w:r w:rsidR="00183B25" w:rsidRPr="008A335C">
        <w:rPr>
          <w:sz w:val="24"/>
          <w:szCs w:val="24"/>
        </w:rPr>
        <w:t xml:space="preserve"> 4.1 (vi) lett</w:t>
      </w:r>
      <w:r w:rsidRPr="008A335C">
        <w:rPr>
          <w:sz w:val="24"/>
          <w:szCs w:val="24"/>
        </w:rPr>
        <w:t>er</w:t>
      </w:r>
      <w:r w:rsidR="00183B25" w:rsidRPr="008A335C">
        <w:rPr>
          <w:sz w:val="24"/>
          <w:szCs w:val="24"/>
        </w:rPr>
        <w:t xml:space="preserve"> c) </w:t>
      </w:r>
      <w:r w:rsidRPr="008A335C">
        <w:rPr>
          <w:sz w:val="24"/>
          <w:szCs w:val="24"/>
        </w:rPr>
        <w:t>above</w:t>
      </w:r>
      <w:r w:rsidR="00183B25" w:rsidRPr="008A335C">
        <w:rPr>
          <w:sz w:val="24"/>
          <w:szCs w:val="24"/>
        </w:rPr>
        <w:t>.</w:t>
      </w:r>
    </w:p>
    <w:p w14:paraId="2F45CB69" w14:textId="4BB0B986" w:rsidR="00B20FCC" w:rsidRPr="008A335C" w:rsidRDefault="00B26CAC" w:rsidP="00F753E3">
      <w:pPr>
        <w:pStyle w:val="Paragrafoelenco"/>
        <w:widowControl/>
        <w:numPr>
          <w:ilvl w:val="1"/>
          <w:numId w:val="14"/>
        </w:numPr>
        <w:tabs>
          <w:tab w:val="left" w:pos="596"/>
          <w:tab w:val="left" w:pos="3081"/>
          <w:tab w:val="left" w:pos="4456"/>
        </w:tabs>
        <w:spacing w:before="134" w:line="360" w:lineRule="auto"/>
        <w:ind w:left="107" w:right="215" w:firstLine="0"/>
        <w:jc w:val="both"/>
        <w:rPr>
          <w:sz w:val="24"/>
          <w:szCs w:val="24"/>
        </w:rPr>
      </w:pPr>
      <w:r w:rsidRPr="008A335C">
        <w:rPr>
          <w:sz w:val="24"/>
          <w:szCs w:val="24"/>
        </w:rPr>
        <w:t>To</w:t>
      </w:r>
      <w:r w:rsidR="00183B25" w:rsidRPr="008A335C">
        <w:rPr>
          <w:spacing w:val="-11"/>
          <w:sz w:val="24"/>
          <w:szCs w:val="24"/>
        </w:rPr>
        <w:t xml:space="preserve"> </w:t>
      </w:r>
      <w:r w:rsidR="00183B25" w:rsidRPr="008A335C">
        <w:rPr>
          <w:sz w:val="24"/>
          <w:szCs w:val="24"/>
        </w:rPr>
        <w:t>part</w:t>
      </w:r>
      <w:r w:rsidRPr="008A335C">
        <w:rPr>
          <w:sz w:val="24"/>
          <w:szCs w:val="24"/>
        </w:rPr>
        <w:t>i</w:t>
      </w:r>
      <w:r w:rsidR="00183B25" w:rsidRPr="008A335C">
        <w:rPr>
          <w:sz w:val="24"/>
          <w:szCs w:val="24"/>
        </w:rPr>
        <w:t>cipa</w:t>
      </w:r>
      <w:r w:rsidRPr="008A335C">
        <w:rPr>
          <w:sz w:val="24"/>
          <w:szCs w:val="24"/>
        </w:rPr>
        <w:t>t</w:t>
      </w:r>
      <w:r w:rsidR="00183B25" w:rsidRPr="008A335C">
        <w:rPr>
          <w:sz w:val="24"/>
          <w:szCs w:val="24"/>
        </w:rPr>
        <w:t>e</w:t>
      </w:r>
      <w:r w:rsidR="00183B25" w:rsidRPr="008A335C">
        <w:rPr>
          <w:spacing w:val="-10"/>
          <w:sz w:val="24"/>
          <w:szCs w:val="24"/>
        </w:rPr>
        <w:t xml:space="preserve"> </w:t>
      </w:r>
      <w:r w:rsidRPr="008A335C">
        <w:rPr>
          <w:spacing w:val="-10"/>
          <w:sz w:val="24"/>
          <w:szCs w:val="24"/>
        </w:rPr>
        <w:t xml:space="preserve">in this competitive procedure, interested parties must deposit their </w:t>
      </w:r>
      <w:r w:rsidRPr="008A335C">
        <w:rPr>
          <w:spacing w:val="-10"/>
          <w:sz w:val="24"/>
          <w:szCs w:val="24"/>
          <w:u w:val="single"/>
        </w:rPr>
        <w:t>irre</w:t>
      </w:r>
      <w:r w:rsidR="0074382E" w:rsidRPr="008A335C">
        <w:rPr>
          <w:spacing w:val="-10"/>
          <w:sz w:val="24"/>
          <w:szCs w:val="24"/>
          <w:u w:val="single"/>
        </w:rPr>
        <w:t>vocable bid</w:t>
      </w:r>
      <w:r w:rsidR="0074382E" w:rsidRPr="008A335C">
        <w:rPr>
          <w:spacing w:val="-10"/>
          <w:sz w:val="24"/>
          <w:szCs w:val="24"/>
        </w:rPr>
        <w:t xml:space="preserve"> in the way described above </w:t>
      </w:r>
      <w:r w:rsidR="00183B25" w:rsidRPr="008A335C">
        <w:rPr>
          <w:b/>
          <w:sz w:val="24"/>
          <w:szCs w:val="24"/>
        </w:rPr>
        <w:t>no</w:t>
      </w:r>
      <w:r w:rsidR="0074382E" w:rsidRPr="008A335C">
        <w:rPr>
          <w:b/>
          <w:sz w:val="24"/>
          <w:szCs w:val="24"/>
        </w:rPr>
        <w:t xml:space="preserve"> later than the peremptory deadline of</w:t>
      </w:r>
      <w:r w:rsidR="00183B25" w:rsidRPr="008A335C">
        <w:rPr>
          <w:b/>
          <w:spacing w:val="32"/>
          <w:sz w:val="24"/>
          <w:szCs w:val="24"/>
        </w:rPr>
        <w:t xml:space="preserve"> </w:t>
      </w:r>
      <w:r w:rsidR="0083471C" w:rsidRPr="008A335C">
        <w:rPr>
          <w:b/>
          <w:spacing w:val="32"/>
          <w:sz w:val="24"/>
          <w:szCs w:val="24"/>
        </w:rPr>
        <w:t>12.00</w:t>
      </w:r>
      <w:r w:rsidR="0074382E" w:rsidRPr="008A335C">
        <w:rPr>
          <w:b/>
          <w:spacing w:val="32"/>
          <w:sz w:val="24"/>
          <w:szCs w:val="24"/>
        </w:rPr>
        <w:t xml:space="preserve"> p.m. on</w:t>
      </w:r>
      <w:r w:rsidR="00FA2441" w:rsidRPr="008A335C">
        <w:rPr>
          <w:b/>
          <w:spacing w:val="32"/>
          <w:sz w:val="24"/>
          <w:szCs w:val="24"/>
        </w:rPr>
        <w:t xml:space="preserve"> November </w:t>
      </w:r>
      <w:r w:rsidR="0083471C" w:rsidRPr="008A335C">
        <w:rPr>
          <w:b/>
          <w:sz w:val="24"/>
          <w:szCs w:val="24"/>
        </w:rPr>
        <w:t>11 (</w:t>
      </w:r>
      <w:r w:rsidR="0074382E" w:rsidRPr="008A335C">
        <w:rPr>
          <w:b/>
          <w:sz w:val="24"/>
          <w:szCs w:val="24"/>
        </w:rPr>
        <w:t>eleven</w:t>
      </w:r>
      <w:r w:rsidR="0083471C" w:rsidRPr="008A335C">
        <w:rPr>
          <w:b/>
          <w:sz w:val="24"/>
          <w:szCs w:val="24"/>
        </w:rPr>
        <w:t>)</w:t>
      </w:r>
      <w:r w:rsidR="00FA2441" w:rsidRPr="008A335C">
        <w:rPr>
          <w:b/>
          <w:sz w:val="24"/>
          <w:szCs w:val="24"/>
        </w:rPr>
        <w:t>,</w:t>
      </w:r>
      <w:r w:rsidR="0083471C" w:rsidRPr="008A335C">
        <w:rPr>
          <w:b/>
          <w:sz w:val="24"/>
          <w:szCs w:val="24"/>
        </w:rPr>
        <w:t xml:space="preserve"> 2024 (</w:t>
      </w:r>
      <w:r w:rsidR="0074382E" w:rsidRPr="008A335C">
        <w:rPr>
          <w:b/>
          <w:sz w:val="24"/>
          <w:szCs w:val="24"/>
        </w:rPr>
        <w:t>two thousand and twenty-four</w:t>
      </w:r>
      <w:r w:rsidR="0083471C" w:rsidRPr="008A335C">
        <w:rPr>
          <w:b/>
          <w:sz w:val="24"/>
          <w:szCs w:val="24"/>
        </w:rPr>
        <w:t>)</w:t>
      </w:r>
      <w:r w:rsidR="00183B25" w:rsidRPr="008A335C">
        <w:rPr>
          <w:sz w:val="24"/>
          <w:szCs w:val="24"/>
        </w:rPr>
        <w:t xml:space="preserve"> </w:t>
      </w:r>
      <w:r w:rsidR="0074382E" w:rsidRPr="008A335C">
        <w:rPr>
          <w:sz w:val="24"/>
          <w:szCs w:val="24"/>
        </w:rPr>
        <w:t>at the Notary’s Office</w:t>
      </w:r>
      <w:r w:rsidR="00183B25" w:rsidRPr="008A335C">
        <w:rPr>
          <w:sz w:val="24"/>
          <w:szCs w:val="24"/>
        </w:rPr>
        <w:t>. De</w:t>
      </w:r>
      <w:r w:rsidR="0074382E" w:rsidRPr="008A335C">
        <w:rPr>
          <w:sz w:val="24"/>
          <w:szCs w:val="24"/>
        </w:rPr>
        <w:t>posit date and time will be deemed to be the date and time stamped by the Notary’s staff, who must also indicate on the deposited package the name of the person physically proceeding with the submission, after identifying him</w:t>
      </w:r>
      <w:r w:rsidR="00183B25" w:rsidRPr="008A335C">
        <w:rPr>
          <w:sz w:val="24"/>
          <w:szCs w:val="24"/>
        </w:rPr>
        <w:t>.</w:t>
      </w:r>
      <w:r w:rsidR="00183B25" w:rsidRPr="008A335C">
        <w:rPr>
          <w:spacing w:val="-10"/>
          <w:sz w:val="24"/>
          <w:szCs w:val="24"/>
        </w:rPr>
        <w:t xml:space="preserve"> </w:t>
      </w:r>
      <w:r w:rsidR="00183B25" w:rsidRPr="008A335C">
        <w:rPr>
          <w:sz w:val="24"/>
          <w:szCs w:val="24"/>
        </w:rPr>
        <w:t>No</w:t>
      </w:r>
      <w:r w:rsidR="0074382E" w:rsidRPr="008A335C">
        <w:rPr>
          <w:sz w:val="24"/>
          <w:szCs w:val="24"/>
        </w:rPr>
        <w:t xml:space="preserve"> other indication may be added for the lodging person countersignature</w:t>
      </w:r>
      <w:r w:rsidR="00183B25" w:rsidRPr="008A335C">
        <w:rPr>
          <w:sz w:val="24"/>
          <w:szCs w:val="24"/>
        </w:rPr>
        <w:t>.</w:t>
      </w:r>
    </w:p>
    <w:p w14:paraId="23993943" w14:textId="49FFB458" w:rsidR="00B20FCC" w:rsidRPr="008A335C" w:rsidRDefault="0074382E" w:rsidP="00F753E3">
      <w:pPr>
        <w:pStyle w:val="Paragrafoelenco"/>
        <w:widowControl/>
        <w:numPr>
          <w:ilvl w:val="1"/>
          <w:numId w:val="14"/>
        </w:numPr>
        <w:tabs>
          <w:tab w:val="left" w:pos="582"/>
        </w:tabs>
        <w:spacing w:before="131"/>
        <w:ind w:left="581" w:hanging="475"/>
        <w:jc w:val="both"/>
        <w:rPr>
          <w:sz w:val="24"/>
          <w:szCs w:val="24"/>
        </w:rPr>
      </w:pPr>
      <w:r w:rsidRPr="008A335C">
        <w:rPr>
          <w:sz w:val="24"/>
          <w:szCs w:val="24"/>
        </w:rPr>
        <w:t>Bids received after the aforementioned deadline will not be taken into consideration</w:t>
      </w:r>
      <w:r w:rsidR="00183B25" w:rsidRPr="008A335C">
        <w:rPr>
          <w:sz w:val="24"/>
          <w:szCs w:val="24"/>
        </w:rPr>
        <w:t>.</w:t>
      </w:r>
    </w:p>
    <w:p w14:paraId="48368912" w14:textId="77777777" w:rsidR="00B20FCC" w:rsidRPr="008A335C" w:rsidRDefault="00B20FCC" w:rsidP="00F753E3">
      <w:pPr>
        <w:pStyle w:val="Corpotesto"/>
        <w:widowControl/>
        <w:spacing w:before="7"/>
        <w:jc w:val="left"/>
      </w:pPr>
    </w:p>
    <w:p w14:paraId="6F35472F" w14:textId="7FE3559F" w:rsidR="00B20FCC" w:rsidRPr="008A335C" w:rsidRDefault="0074382E" w:rsidP="00F753E3">
      <w:pPr>
        <w:pStyle w:val="Paragrafoelenco"/>
        <w:widowControl/>
        <w:numPr>
          <w:ilvl w:val="1"/>
          <w:numId w:val="14"/>
        </w:numPr>
        <w:tabs>
          <w:tab w:val="left" w:pos="582"/>
        </w:tabs>
        <w:spacing w:line="360" w:lineRule="auto"/>
        <w:ind w:left="107" w:right="215" w:firstLine="0"/>
        <w:jc w:val="both"/>
        <w:rPr>
          <w:sz w:val="24"/>
          <w:szCs w:val="24"/>
        </w:rPr>
      </w:pPr>
      <w:r w:rsidRPr="008A335C">
        <w:rPr>
          <w:sz w:val="24"/>
          <w:szCs w:val="24"/>
        </w:rPr>
        <w:t>Purchase proposals must be qualified as irrevocable, for at least one hundred and eighty days, and therefore bids otherwise formulated cannot be taken into consideration</w:t>
      </w:r>
      <w:r w:rsidR="00183B25" w:rsidRPr="008A335C">
        <w:rPr>
          <w:sz w:val="24"/>
          <w:szCs w:val="24"/>
        </w:rPr>
        <w:t>.</w:t>
      </w:r>
      <w:r w:rsidRPr="008A335C">
        <w:rPr>
          <w:sz w:val="24"/>
          <w:szCs w:val="24"/>
        </w:rPr>
        <w:t xml:space="preserve"> Should the applicant withdraw for any reason, this will result in exclusion from the bid and the loss of the deposit paid without prejudice to greater damages</w:t>
      </w:r>
      <w:r w:rsidR="00183B25" w:rsidRPr="008A335C">
        <w:rPr>
          <w:sz w:val="24"/>
          <w:szCs w:val="24"/>
        </w:rPr>
        <w:t>.</w:t>
      </w:r>
    </w:p>
    <w:p w14:paraId="0ABCCE0F" w14:textId="12F37300" w:rsidR="00B20FCC" w:rsidRDefault="0074382E" w:rsidP="00F753E3">
      <w:pPr>
        <w:pStyle w:val="Paragrafoelenco"/>
        <w:widowControl/>
        <w:numPr>
          <w:ilvl w:val="1"/>
          <w:numId w:val="14"/>
        </w:numPr>
        <w:tabs>
          <w:tab w:val="left" w:pos="584"/>
        </w:tabs>
        <w:spacing w:before="130" w:line="360" w:lineRule="auto"/>
        <w:ind w:left="107" w:right="215" w:firstLine="0"/>
        <w:jc w:val="both"/>
        <w:rPr>
          <w:sz w:val="24"/>
          <w:szCs w:val="24"/>
        </w:rPr>
      </w:pPr>
      <w:r w:rsidRPr="008A335C">
        <w:rPr>
          <w:sz w:val="24"/>
          <w:szCs w:val="24"/>
        </w:rPr>
        <w:t>It is specified that the Original Bidder is also required to comply with this bid notice provisions</w:t>
      </w:r>
      <w:r w:rsidR="00183B25" w:rsidRPr="008A335C">
        <w:rPr>
          <w:sz w:val="24"/>
          <w:szCs w:val="24"/>
        </w:rPr>
        <w:t>.</w:t>
      </w:r>
    </w:p>
    <w:p w14:paraId="208F89EA" w14:textId="77777777" w:rsidR="002B0BF8" w:rsidRPr="008A335C" w:rsidRDefault="002B0BF8" w:rsidP="002B0BF8">
      <w:pPr>
        <w:pStyle w:val="Paragrafoelenco"/>
        <w:widowControl/>
        <w:tabs>
          <w:tab w:val="left" w:pos="584"/>
        </w:tabs>
        <w:spacing w:before="130" w:line="360" w:lineRule="auto"/>
        <w:ind w:right="215"/>
        <w:rPr>
          <w:sz w:val="24"/>
          <w:szCs w:val="24"/>
        </w:rPr>
      </w:pPr>
    </w:p>
    <w:p w14:paraId="0839BEAA" w14:textId="77777777" w:rsidR="00B20FCC" w:rsidRPr="008A335C" w:rsidRDefault="00B20FCC" w:rsidP="00F753E3">
      <w:pPr>
        <w:pStyle w:val="Corpotesto"/>
        <w:widowControl/>
        <w:spacing w:before="4"/>
        <w:jc w:val="left"/>
      </w:pPr>
    </w:p>
    <w:p w14:paraId="5F660436" w14:textId="70A037A5" w:rsidR="00141967" w:rsidRPr="008A335C" w:rsidRDefault="006E1E3A" w:rsidP="00F753E3">
      <w:pPr>
        <w:pStyle w:val="Titolo1"/>
        <w:widowControl/>
        <w:numPr>
          <w:ilvl w:val="0"/>
          <w:numId w:val="14"/>
        </w:numPr>
        <w:tabs>
          <w:tab w:val="left" w:pos="647"/>
          <w:tab w:val="left" w:pos="648"/>
        </w:tabs>
        <w:spacing w:line="360" w:lineRule="auto"/>
        <w:ind w:right="105"/>
      </w:pPr>
      <w:r w:rsidRPr="008A335C">
        <w:lastRenderedPageBreak/>
        <w:t>C</w:t>
      </w:r>
      <w:r w:rsidR="00183B25" w:rsidRPr="008A335C">
        <w:t>OM</w:t>
      </w:r>
      <w:r w:rsidRPr="008A335C">
        <w:t>P</w:t>
      </w:r>
      <w:r w:rsidR="00183B25" w:rsidRPr="008A335C">
        <w:t>ET</w:t>
      </w:r>
      <w:r w:rsidRPr="008A335C">
        <w:t>ITIVE</w:t>
      </w:r>
      <w:r w:rsidR="00183B25" w:rsidRPr="008A335C">
        <w:t xml:space="preserve"> PROCED</w:t>
      </w:r>
      <w:r w:rsidRPr="008A335C">
        <w:t>URE COURSE &amp; SUBSEQUENT PRE-EMPTION BID PHASE TO EUROLINK MEMBERS</w:t>
      </w:r>
    </w:p>
    <w:p w14:paraId="1ACC9C7D" w14:textId="77777777" w:rsidR="00204503" w:rsidRPr="008A335C" w:rsidRDefault="00204503" w:rsidP="00F753E3">
      <w:pPr>
        <w:pStyle w:val="Titolo1"/>
        <w:widowControl/>
        <w:tabs>
          <w:tab w:val="left" w:pos="647"/>
          <w:tab w:val="left" w:pos="648"/>
        </w:tabs>
        <w:spacing w:line="360" w:lineRule="auto"/>
        <w:ind w:left="647" w:right="105"/>
        <w:rPr>
          <w:b w:val="0"/>
          <w:bCs w:val="0"/>
          <w:sz w:val="8"/>
          <w:szCs w:val="8"/>
        </w:rPr>
      </w:pPr>
    </w:p>
    <w:p w14:paraId="7AAE9CEF" w14:textId="706EDF86" w:rsidR="00B20FCC" w:rsidRPr="008A335C" w:rsidRDefault="00183B25" w:rsidP="00F753E3">
      <w:pPr>
        <w:pStyle w:val="Paragrafoelenco"/>
        <w:widowControl/>
        <w:numPr>
          <w:ilvl w:val="1"/>
          <w:numId w:val="14"/>
        </w:numPr>
        <w:tabs>
          <w:tab w:val="left" w:pos="579"/>
          <w:tab w:val="left" w:pos="3484"/>
          <w:tab w:val="left" w:pos="3855"/>
        </w:tabs>
        <w:spacing w:before="2" w:line="360" w:lineRule="auto"/>
        <w:ind w:left="107" w:right="214" w:firstLine="0"/>
        <w:jc w:val="both"/>
        <w:rPr>
          <w:sz w:val="24"/>
          <w:szCs w:val="24"/>
        </w:rPr>
      </w:pPr>
      <w:r w:rsidRPr="008A335C">
        <w:rPr>
          <w:sz w:val="24"/>
          <w:szCs w:val="24"/>
        </w:rPr>
        <w:t>A</w:t>
      </w:r>
      <w:r w:rsidR="00FA2441" w:rsidRPr="008A335C">
        <w:rPr>
          <w:sz w:val="24"/>
          <w:szCs w:val="24"/>
        </w:rPr>
        <w:t>t</w:t>
      </w:r>
      <w:r w:rsidR="002B559C" w:rsidRPr="008A335C">
        <w:rPr>
          <w:b/>
          <w:bCs/>
          <w:sz w:val="24"/>
          <w:szCs w:val="24"/>
        </w:rPr>
        <w:t xml:space="preserve"> 12.00</w:t>
      </w:r>
      <w:r w:rsidR="006E1E3A" w:rsidRPr="008A335C">
        <w:rPr>
          <w:b/>
          <w:bCs/>
          <w:sz w:val="24"/>
          <w:szCs w:val="24"/>
        </w:rPr>
        <w:t xml:space="preserve"> p.m.</w:t>
      </w:r>
      <w:r w:rsidR="002B559C" w:rsidRPr="008A335C">
        <w:rPr>
          <w:sz w:val="24"/>
          <w:szCs w:val="24"/>
        </w:rPr>
        <w:t xml:space="preserve"> </w:t>
      </w:r>
      <w:r w:rsidR="006E1E3A" w:rsidRPr="008A335C">
        <w:rPr>
          <w:sz w:val="24"/>
          <w:szCs w:val="24"/>
        </w:rPr>
        <w:t>on</w:t>
      </w:r>
      <w:r w:rsidRPr="008A335C">
        <w:rPr>
          <w:spacing w:val="-3"/>
          <w:sz w:val="24"/>
          <w:szCs w:val="24"/>
        </w:rPr>
        <w:t xml:space="preserve"> </w:t>
      </w:r>
      <w:r w:rsidR="00FA2441" w:rsidRPr="008A335C">
        <w:rPr>
          <w:b/>
          <w:spacing w:val="-3"/>
          <w:sz w:val="24"/>
          <w:szCs w:val="24"/>
        </w:rPr>
        <w:t xml:space="preserve">November </w:t>
      </w:r>
      <w:r w:rsidR="00BF5BD1" w:rsidRPr="008A335C">
        <w:rPr>
          <w:b/>
          <w:sz w:val="24"/>
          <w:szCs w:val="24"/>
        </w:rPr>
        <w:t>12 (</w:t>
      </w:r>
      <w:r w:rsidR="006E1E3A" w:rsidRPr="008A335C">
        <w:rPr>
          <w:b/>
          <w:sz w:val="24"/>
          <w:szCs w:val="24"/>
        </w:rPr>
        <w:t>twelve</w:t>
      </w:r>
      <w:r w:rsidR="00BF5BD1" w:rsidRPr="008A335C">
        <w:rPr>
          <w:b/>
          <w:sz w:val="24"/>
          <w:szCs w:val="24"/>
        </w:rPr>
        <w:t>)</w:t>
      </w:r>
      <w:r w:rsidR="00FA2441" w:rsidRPr="008A335C">
        <w:rPr>
          <w:b/>
          <w:sz w:val="24"/>
          <w:szCs w:val="24"/>
        </w:rPr>
        <w:t xml:space="preserve">, </w:t>
      </w:r>
      <w:r w:rsidR="00BF5BD1" w:rsidRPr="008A335C">
        <w:rPr>
          <w:b/>
          <w:sz w:val="24"/>
          <w:szCs w:val="24"/>
        </w:rPr>
        <w:t>2024 (</w:t>
      </w:r>
      <w:r w:rsidR="006E1E3A" w:rsidRPr="008A335C">
        <w:rPr>
          <w:b/>
          <w:sz w:val="24"/>
          <w:szCs w:val="24"/>
        </w:rPr>
        <w:t>two thousand and twenty-four</w:t>
      </w:r>
      <w:r w:rsidR="00BF5BD1" w:rsidRPr="008A335C">
        <w:rPr>
          <w:b/>
          <w:sz w:val="24"/>
          <w:szCs w:val="24"/>
        </w:rPr>
        <w:t>)</w:t>
      </w:r>
      <w:r w:rsidRPr="008A335C">
        <w:rPr>
          <w:sz w:val="24"/>
          <w:szCs w:val="24"/>
        </w:rPr>
        <w:t>,</w:t>
      </w:r>
      <w:r w:rsidRPr="008A335C">
        <w:rPr>
          <w:spacing w:val="-5"/>
          <w:sz w:val="24"/>
          <w:szCs w:val="24"/>
        </w:rPr>
        <w:t xml:space="preserve"> </w:t>
      </w:r>
      <w:r w:rsidR="00FA2441" w:rsidRPr="008A335C">
        <w:rPr>
          <w:spacing w:val="-5"/>
          <w:sz w:val="24"/>
          <w:szCs w:val="24"/>
        </w:rPr>
        <w:t>at the Notary’s Office, the competitive procedure will be carried out in front of the Notary and in presence of one CMC administrative body and one or more Judicial Commissioners</w:t>
      </w:r>
      <w:r w:rsidRPr="008A335C">
        <w:rPr>
          <w:sz w:val="24"/>
          <w:szCs w:val="24"/>
        </w:rPr>
        <w:t xml:space="preserve">. </w:t>
      </w:r>
      <w:r w:rsidR="00FA2441" w:rsidRPr="008A335C">
        <w:rPr>
          <w:sz w:val="24"/>
          <w:szCs w:val="24"/>
        </w:rPr>
        <w:t>The envelopes deposited by each applicant will be opened on the same day,</w:t>
      </w:r>
      <w:r w:rsidRPr="008A335C">
        <w:rPr>
          <w:sz w:val="24"/>
          <w:szCs w:val="24"/>
        </w:rPr>
        <w:t xml:space="preserve"> </w:t>
      </w:r>
      <w:r w:rsidR="00627A04" w:rsidRPr="008A335C">
        <w:rPr>
          <w:sz w:val="24"/>
          <w:szCs w:val="24"/>
        </w:rPr>
        <w:t>12 (</w:t>
      </w:r>
      <w:r w:rsidR="00FA2441" w:rsidRPr="008A335C">
        <w:rPr>
          <w:sz w:val="24"/>
          <w:szCs w:val="24"/>
        </w:rPr>
        <w:t>eleven</w:t>
      </w:r>
      <w:r w:rsidR="00627A04" w:rsidRPr="008A335C">
        <w:rPr>
          <w:sz w:val="24"/>
          <w:szCs w:val="24"/>
        </w:rPr>
        <w:t>)</w:t>
      </w:r>
      <w:r w:rsidR="00FA2441" w:rsidRPr="008A335C">
        <w:rPr>
          <w:sz w:val="24"/>
          <w:szCs w:val="24"/>
        </w:rPr>
        <w:t xml:space="preserve"> of N</w:t>
      </w:r>
      <w:r w:rsidR="00627A04" w:rsidRPr="008A335C">
        <w:rPr>
          <w:sz w:val="24"/>
          <w:szCs w:val="24"/>
        </w:rPr>
        <w:t>ovemb</w:t>
      </w:r>
      <w:r w:rsidR="00FA2441" w:rsidRPr="008A335C">
        <w:rPr>
          <w:sz w:val="24"/>
          <w:szCs w:val="24"/>
        </w:rPr>
        <w:t xml:space="preserve">er </w:t>
      </w:r>
      <w:r w:rsidR="00627A04" w:rsidRPr="008A335C">
        <w:rPr>
          <w:sz w:val="24"/>
          <w:szCs w:val="24"/>
        </w:rPr>
        <w:t>2024 (</w:t>
      </w:r>
      <w:r w:rsidR="00FA2441" w:rsidRPr="008A335C">
        <w:rPr>
          <w:sz w:val="24"/>
          <w:szCs w:val="24"/>
        </w:rPr>
        <w:t>two thousand and twenty-four</w:t>
      </w:r>
      <w:r w:rsidR="00627A04" w:rsidRPr="008A335C">
        <w:rPr>
          <w:sz w:val="24"/>
          <w:szCs w:val="24"/>
        </w:rPr>
        <w:t>)</w:t>
      </w:r>
      <w:r w:rsidRPr="008A335C">
        <w:rPr>
          <w:sz w:val="24"/>
          <w:szCs w:val="24"/>
        </w:rPr>
        <w:t>, a</w:t>
      </w:r>
      <w:r w:rsidR="00FA2441" w:rsidRPr="008A335C">
        <w:rPr>
          <w:sz w:val="24"/>
          <w:szCs w:val="24"/>
        </w:rPr>
        <w:t>t</w:t>
      </w:r>
      <w:r w:rsidRPr="008A335C">
        <w:rPr>
          <w:sz w:val="24"/>
          <w:szCs w:val="24"/>
        </w:rPr>
        <w:t xml:space="preserve"> </w:t>
      </w:r>
      <w:r w:rsidR="002B559C" w:rsidRPr="008A335C">
        <w:rPr>
          <w:b/>
          <w:bCs/>
          <w:sz w:val="24"/>
          <w:szCs w:val="24"/>
        </w:rPr>
        <w:t>10.00</w:t>
      </w:r>
      <w:r w:rsidR="00FA2441" w:rsidRPr="008A335C">
        <w:rPr>
          <w:b/>
          <w:bCs/>
          <w:sz w:val="24"/>
          <w:szCs w:val="24"/>
        </w:rPr>
        <w:t xml:space="preserve"> a.m.</w:t>
      </w:r>
      <w:r w:rsidR="002B559C" w:rsidRPr="008A335C">
        <w:rPr>
          <w:sz w:val="24"/>
          <w:szCs w:val="24"/>
        </w:rPr>
        <w:t xml:space="preserve"> </w:t>
      </w:r>
      <w:r w:rsidR="00FA2441" w:rsidRPr="008A335C">
        <w:rPr>
          <w:sz w:val="24"/>
          <w:szCs w:val="24"/>
        </w:rPr>
        <w:t>at the Notary’s Office, in presence of the aforementioned attendees, as well as of the bidders if they deem it appropriate to intervene at this stage, to be able to proceed, before the said procedure opening, to verify the correctness of the documents contained therein</w:t>
      </w:r>
      <w:r w:rsidRPr="008A335C">
        <w:rPr>
          <w:sz w:val="24"/>
          <w:szCs w:val="24"/>
        </w:rPr>
        <w:t>.</w:t>
      </w:r>
    </w:p>
    <w:p w14:paraId="4AAF1402" w14:textId="26E5C337" w:rsidR="00204503" w:rsidRPr="008A335C" w:rsidRDefault="00FA2441" w:rsidP="00F753E3">
      <w:pPr>
        <w:pStyle w:val="Corpotesto"/>
        <w:widowControl/>
        <w:spacing w:line="360" w:lineRule="auto"/>
        <w:ind w:left="107" w:right="214"/>
      </w:pPr>
      <w:r w:rsidRPr="008A335C">
        <w:t xml:space="preserve">The </w:t>
      </w:r>
      <w:r w:rsidR="00183B25" w:rsidRPr="008A335C">
        <w:t>Nota</w:t>
      </w:r>
      <w:r w:rsidRPr="008A335C">
        <w:t>ry, with the involved Judicial Commissioners collaboration</w:t>
      </w:r>
      <w:r w:rsidR="00183B25" w:rsidRPr="008A335C">
        <w:t>,</w:t>
      </w:r>
      <w:r w:rsidRPr="008A335C">
        <w:t xml:space="preserve"> will assess received bids conformity with the sale notice provisions</w:t>
      </w:r>
      <w:r w:rsidR="00183B25" w:rsidRPr="008A335C">
        <w:t>.</w:t>
      </w:r>
      <w:r w:rsidR="00183B25" w:rsidRPr="008A335C">
        <w:rPr>
          <w:spacing w:val="-7"/>
        </w:rPr>
        <w:t xml:space="preserve"> </w:t>
      </w:r>
      <w:r w:rsidRPr="008A335C">
        <w:rPr>
          <w:spacing w:val="-7"/>
        </w:rPr>
        <w:t>It is specified that for bid purposes, proposals received will be assessed on the basis of the sole comparability parameter const</w:t>
      </w:r>
      <w:r w:rsidR="00183B25" w:rsidRPr="008A335C">
        <w:t>itu</w:t>
      </w:r>
      <w:r w:rsidR="00921AA4" w:rsidRPr="008A335C">
        <w:t xml:space="preserve">ted by the </w:t>
      </w:r>
      <w:r w:rsidR="00921AA4" w:rsidRPr="008A335C">
        <w:rPr>
          <w:b/>
        </w:rPr>
        <w:t>highest price offered</w:t>
      </w:r>
      <w:r w:rsidR="00921AA4" w:rsidRPr="008A335C">
        <w:t xml:space="preserve">. </w:t>
      </w:r>
      <w:r w:rsidR="00183B25" w:rsidRPr="008A335C">
        <w:t xml:space="preserve"> </w:t>
      </w:r>
      <w:r w:rsidR="00921AA4" w:rsidRPr="008A335C">
        <w:t>In case of equal price offered, the bid whose Eurolink Base Price component is higher will prevail</w:t>
      </w:r>
      <w:r w:rsidR="00183B25" w:rsidRPr="008A335C">
        <w:t>.</w:t>
      </w:r>
      <w:r w:rsidR="00E6062A" w:rsidRPr="008A335C">
        <w:t xml:space="preserve"> </w:t>
      </w:r>
    </w:p>
    <w:p w14:paraId="6638F68A" w14:textId="7D1CDBD4" w:rsidR="00B20FCC" w:rsidRPr="008A335C" w:rsidRDefault="00921AA4" w:rsidP="00F753E3">
      <w:pPr>
        <w:pStyle w:val="Corpotesto"/>
        <w:widowControl/>
        <w:numPr>
          <w:ilvl w:val="1"/>
          <w:numId w:val="14"/>
        </w:numPr>
        <w:tabs>
          <w:tab w:val="left" w:pos="284"/>
        </w:tabs>
        <w:spacing w:before="1" w:line="360" w:lineRule="auto"/>
        <w:ind w:left="107" w:right="215" w:firstLine="0"/>
        <w:jc w:val="both"/>
      </w:pPr>
      <w:r w:rsidRPr="008A335C">
        <w:t xml:space="preserve">If one or more bids (considered valid) are submitted, </w:t>
      </w:r>
      <w:r w:rsidRPr="008A335C">
        <w:rPr>
          <w:u w:val="single"/>
        </w:rPr>
        <w:t>at 12.00 p.m. on November 12</w:t>
      </w:r>
      <w:r w:rsidRPr="008A335C">
        <w:t xml:space="preserve"> (twelve), </w:t>
      </w:r>
      <w:r w:rsidRPr="008A335C">
        <w:rPr>
          <w:u w:val="single"/>
        </w:rPr>
        <w:t>2024</w:t>
      </w:r>
      <w:r w:rsidRPr="008A335C">
        <w:t xml:space="preserve"> (two thousand and twenty-four)</w:t>
      </w:r>
      <w:r w:rsidR="0049349A" w:rsidRPr="008A335C">
        <w:t xml:space="preserve"> </w:t>
      </w:r>
      <w:r w:rsidRPr="008A335C">
        <w:t>–</w:t>
      </w:r>
      <w:r w:rsidR="0049349A" w:rsidRPr="008A335C">
        <w:t xml:space="preserve"> </w:t>
      </w:r>
      <w:r w:rsidRPr="008A335C">
        <w:t>after opening the envelopes and verifying proposal correctness on the same date at</w:t>
      </w:r>
      <w:r w:rsidR="002B559C" w:rsidRPr="008A335C">
        <w:t xml:space="preserve"> 10.00</w:t>
      </w:r>
      <w:r w:rsidRPr="008A335C">
        <w:t xml:space="preserve"> a.m.</w:t>
      </w:r>
      <w:r w:rsidR="0049349A" w:rsidRPr="008A335C">
        <w:t xml:space="preserve"> </w:t>
      </w:r>
      <w:r w:rsidRPr="008A335C">
        <w:t>–</w:t>
      </w:r>
      <w:r w:rsidR="0049349A" w:rsidRPr="008A335C">
        <w:t xml:space="preserve"> </w:t>
      </w:r>
      <w:r w:rsidRPr="008A335C">
        <w:t>a tender will be held among the bidders, starting from the highest economic bid among those received, with a minimum increase of not less than</w:t>
      </w:r>
      <w:r w:rsidR="00183B25" w:rsidRPr="008A335C">
        <w:t xml:space="preserve"> Euro 100</w:t>
      </w:r>
      <w:r w:rsidRPr="008A335C">
        <w:t>,</w:t>
      </w:r>
      <w:r w:rsidR="00183B25" w:rsidRPr="008A335C">
        <w:t>000</w:t>
      </w:r>
      <w:r w:rsidRPr="008A335C">
        <w:t>.</w:t>
      </w:r>
      <w:r w:rsidR="00183B25" w:rsidRPr="008A335C">
        <w:t>00 (</w:t>
      </w:r>
      <w:r w:rsidRPr="008A335C">
        <w:t>one hundred thousand</w:t>
      </w:r>
      <w:r w:rsidR="00183B25" w:rsidRPr="008A335C">
        <w:t xml:space="preserve">/00). </w:t>
      </w:r>
      <w:r w:rsidRPr="008A335C">
        <w:t>The re-launch offer will be formulated orally by each interested bidder and will be recorded by the Notary</w:t>
      </w:r>
      <w:r w:rsidR="00183B25" w:rsidRPr="008A335C">
        <w:t>.</w:t>
      </w:r>
      <w:r w:rsidRPr="008A335C">
        <w:t xml:space="preserve"> Time for each re-launch phase is five minutes from</w:t>
      </w:r>
      <w:r w:rsidR="00183B25" w:rsidRPr="008A335C">
        <w:t xml:space="preserve">: i) </w:t>
      </w:r>
      <w:r w:rsidRPr="008A335C">
        <w:t>for the first phase</w:t>
      </w:r>
      <w:r w:rsidR="00183B25" w:rsidRPr="008A335C">
        <w:t>,</w:t>
      </w:r>
      <w:r w:rsidRPr="008A335C">
        <w:t xml:space="preserve"> from the competitive procedure start by the Notary</w:t>
      </w:r>
      <w:r w:rsidR="00183B25" w:rsidRPr="008A335C">
        <w:t>; ii)</w:t>
      </w:r>
      <w:r w:rsidR="008C28E0" w:rsidRPr="008A335C">
        <w:t xml:space="preserve"> for the subsequent phases, from the last start ordered by the Notary</w:t>
      </w:r>
      <w:r w:rsidR="00183B25" w:rsidRPr="008A335C">
        <w:t xml:space="preserve">. </w:t>
      </w:r>
      <w:r w:rsidR="008C28E0" w:rsidRPr="008A335C">
        <w:t>Within the</w:t>
      </w:r>
      <w:r w:rsidR="00183B25" w:rsidRPr="008A335C">
        <w:t xml:space="preserve"> 5 minut</w:t>
      </w:r>
      <w:r w:rsidR="008C28E0" w:rsidRPr="008A335C">
        <w:t>es, interested bidders may also make multiple re-launch bids</w:t>
      </w:r>
      <w:r w:rsidR="00183B25" w:rsidRPr="008A335C">
        <w:t>. A</w:t>
      </w:r>
      <w:r w:rsidR="008C28E0" w:rsidRPr="008A335C">
        <w:t>t the 5 minutes’ end, the Notary will record the amount of the highest bid received in that time frame and will begin the 5-minute period for the next bidding re-launch phase</w:t>
      </w:r>
      <w:r w:rsidR="00183B25" w:rsidRPr="008A335C">
        <w:t xml:space="preserve">. </w:t>
      </w:r>
      <w:r w:rsidR="008C28E0" w:rsidRPr="008A335C">
        <w:t>Five minutes after the competitive procedure start without bidding or from the start of the last bidding phase without another major one following, the Eurolink Shareholding will be awarded respectively, to the highest bidder (in the absence of bidding following procedure start) or to the bidder who made the last highest bid</w:t>
      </w:r>
      <w:r w:rsidR="00183B25" w:rsidRPr="008A335C">
        <w:t xml:space="preserve">. </w:t>
      </w:r>
      <w:r w:rsidR="008C28E0" w:rsidRPr="008A335C">
        <w:t>The award must be considered provisional and not definitive pending the completion of the procedure referred to in art</w:t>
      </w:r>
      <w:r w:rsidR="00183B25" w:rsidRPr="008A335C">
        <w:t>. 108</w:t>
      </w:r>
      <w:r w:rsidR="008C28E0" w:rsidRPr="008A335C">
        <w:t xml:space="preserve"> of the B.L.</w:t>
      </w:r>
    </w:p>
    <w:p w14:paraId="3256FE2D" w14:textId="33807431" w:rsidR="00B20FCC" w:rsidRPr="008A335C" w:rsidRDefault="008C28E0" w:rsidP="00F753E3">
      <w:pPr>
        <w:pStyle w:val="Paragrafoelenco"/>
        <w:widowControl/>
        <w:numPr>
          <w:ilvl w:val="1"/>
          <w:numId w:val="16"/>
        </w:numPr>
        <w:tabs>
          <w:tab w:val="left" w:pos="582"/>
        </w:tabs>
        <w:spacing w:before="136" w:line="360" w:lineRule="auto"/>
        <w:ind w:left="107" w:right="216" w:firstLine="0"/>
        <w:rPr>
          <w:sz w:val="24"/>
          <w:szCs w:val="24"/>
        </w:rPr>
      </w:pPr>
      <w:r w:rsidRPr="008A335C">
        <w:rPr>
          <w:sz w:val="24"/>
          <w:szCs w:val="24"/>
        </w:rPr>
        <w:t>This specification expressly provides for the non-applicability of arts</w:t>
      </w:r>
      <w:r w:rsidR="00183B25" w:rsidRPr="008A335C">
        <w:rPr>
          <w:sz w:val="24"/>
          <w:szCs w:val="24"/>
        </w:rPr>
        <w:t xml:space="preserve">. 571 </w:t>
      </w:r>
      <w:r w:rsidRPr="008A335C">
        <w:rPr>
          <w:sz w:val="24"/>
          <w:szCs w:val="24"/>
        </w:rPr>
        <w:t>and</w:t>
      </w:r>
      <w:r w:rsidR="00183B25" w:rsidRPr="008A335C">
        <w:rPr>
          <w:sz w:val="24"/>
          <w:szCs w:val="24"/>
        </w:rPr>
        <w:t xml:space="preserve"> 572, t</w:t>
      </w:r>
      <w:r w:rsidRPr="008A335C">
        <w:rPr>
          <w:sz w:val="24"/>
          <w:szCs w:val="24"/>
        </w:rPr>
        <w:t>hird par. of the Italian Civil Procedure Code, insofar as they provide for a downward bid</w:t>
      </w:r>
      <w:r w:rsidR="00183B25" w:rsidRPr="008A335C">
        <w:rPr>
          <w:sz w:val="24"/>
          <w:szCs w:val="24"/>
        </w:rPr>
        <w:t>.</w:t>
      </w:r>
    </w:p>
    <w:p w14:paraId="4E61C95B" w14:textId="57609A32" w:rsidR="00B20FCC" w:rsidRPr="008A335C" w:rsidRDefault="008C28E0" w:rsidP="00F753E3">
      <w:pPr>
        <w:pStyle w:val="Paragrafoelenco"/>
        <w:widowControl/>
        <w:numPr>
          <w:ilvl w:val="1"/>
          <w:numId w:val="16"/>
        </w:numPr>
        <w:tabs>
          <w:tab w:val="left" w:pos="570"/>
        </w:tabs>
        <w:spacing w:before="133" w:line="360" w:lineRule="auto"/>
        <w:ind w:left="107" w:right="215" w:firstLine="0"/>
        <w:rPr>
          <w:sz w:val="24"/>
          <w:szCs w:val="24"/>
        </w:rPr>
      </w:pPr>
      <w:r w:rsidRPr="008A335C">
        <w:rPr>
          <w:sz w:val="24"/>
          <w:szCs w:val="24"/>
        </w:rPr>
        <w:t>Only one bidder will be admitted to the aforementioned bid</w:t>
      </w:r>
      <w:r w:rsidR="00183B25" w:rsidRPr="008A335C">
        <w:rPr>
          <w:sz w:val="24"/>
          <w:szCs w:val="24"/>
        </w:rPr>
        <w:t xml:space="preserve"> – o</w:t>
      </w:r>
      <w:r w:rsidRPr="008A335C">
        <w:rPr>
          <w:sz w:val="24"/>
          <w:szCs w:val="24"/>
        </w:rPr>
        <w:t>r one legal representative in case of a company or the person with special power</w:t>
      </w:r>
      <w:r w:rsidR="00E92281">
        <w:rPr>
          <w:sz w:val="24"/>
          <w:szCs w:val="24"/>
        </w:rPr>
        <w:t>s</w:t>
      </w:r>
      <w:r w:rsidRPr="008A335C">
        <w:rPr>
          <w:sz w:val="24"/>
          <w:szCs w:val="24"/>
        </w:rPr>
        <w:t xml:space="preserve"> of attorney (conferred with a public deed or private document authenticated by an Italian Notary who will proceed to verify the representation powers) to re</w:t>
      </w:r>
      <w:r w:rsidR="0066666E" w:rsidRPr="008A335C">
        <w:rPr>
          <w:sz w:val="24"/>
          <w:szCs w:val="24"/>
        </w:rPr>
        <w:t xml:space="preserve">present </w:t>
      </w:r>
      <w:r w:rsidRPr="008A335C">
        <w:rPr>
          <w:sz w:val="24"/>
          <w:szCs w:val="24"/>
        </w:rPr>
        <w:t>the applicant in the bid</w:t>
      </w:r>
      <w:r w:rsidR="00183B25" w:rsidRPr="008A335C">
        <w:rPr>
          <w:sz w:val="24"/>
          <w:szCs w:val="24"/>
        </w:rPr>
        <w:t xml:space="preserve"> – </w:t>
      </w:r>
      <w:r w:rsidR="0066666E" w:rsidRPr="008A335C">
        <w:rPr>
          <w:sz w:val="24"/>
          <w:szCs w:val="24"/>
        </w:rPr>
        <w:t xml:space="preserve">and in any case only one person for each applicant in the bid, </w:t>
      </w:r>
      <w:r w:rsidR="0066666E" w:rsidRPr="008A335C">
        <w:rPr>
          <w:sz w:val="24"/>
          <w:szCs w:val="24"/>
        </w:rPr>
        <w:lastRenderedPageBreak/>
        <w:t>without prejudice to the right to be assisted by one or more lawyers, or by an interpreter for a foreign person</w:t>
      </w:r>
      <w:r w:rsidR="00183B25" w:rsidRPr="008A335C">
        <w:rPr>
          <w:sz w:val="24"/>
          <w:szCs w:val="24"/>
        </w:rPr>
        <w:t>.</w:t>
      </w:r>
    </w:p>
    <w:p w14:paraId="18768D11" w14:textId="2EEE5AAB" w:rsidR="00B20FCC" w:rsidRPr="008A335C" w:rsidRDefault="007841C7" w:rsidP="00F753E3">
      <w:pPr>
        <w:pStyle w:val="Paragrafoelenco"/>
        <w:widowControl/>
        <w:numPr>
          <w:ilvl w:val="1"/>
          <w:numId w:val="16"/>
        </w:numPr>
        <w:tabs>
          <w:tab w:val="left" w:pos="603"/>
        </w:tabs>
        <w:spacing w:before="132" w:line="360" w:lineRule="auto"/>
        <w:ind w:left="107" w:right="216" w:firstLine="0"/>
        <w:rPr>
          <w:sz w:val="24"/>
          <w:szCs w:val="24"/>
        </w:rPr>
      </w:pPr>
      <w:r w:rsidRPr="008A335C">
        <w:rPr>
          <w:sz w:val="24"/>
          <w:szCs w:val="24"/>
        </w:rPr>
        <w:t xml:space="preserve">The auction minutes containing the </w:t>
      </w:r>
      <w:r w:rsidR="00E92281">
        <w:rPr>
          <w:sz w:val="24"/>
          <w:szCs w:val="24"/>
        </w:rPr>
        <w:t>highest</w:t>
      </w:r>
      <w:r w:rsidRPr="008A335C">
        <w:rPr>
          <w:sz w:val="24"/>
          <w:szCs w:val="24"/>
        </w:rPr>
        <w:t xml:space="preserve"> bidder identification do not have a contract value</w:t>
      </w:r>
      <w:r w:rsidR="00183B25" w:rsidRPr="008A335C">
        <w:rPr>
          <w:sz w:val="24"/>
          <w:szCs w:val="24"/>
        </w:rPr>
        <w:t xml:space="preserve">. </w:t>
      </w:r>
      <w:r w:rsidR="008C112B" w:rsidRPr="008A335C">
        <w:rPr>
          <w:sz w:val="24"/>
          <w:szCs w:val="24"/>
        </w:rPr>
        <w:t>Contractual effects (including translation ones) will occur only at the time of the Eurolink Shareholding notarial transfer deed signing</w:t>
      </w:r>
      <w:r w:rsidR="00183B25" w:rsidRPr="008A335C">
        <w:rPr>
          <w:sz w:val="24"/>
          <w:szCs w:val="24"/>
        </w:rPr>
        <w:t>.</w:t>
      </w:r>
    </w:p>
    <w:p w14:paraId="170E72F6" w14:textId="7D761B9C" w:rsidR="00B20FCC" w:rsidRPr="008A335C" w:rsidRDefault="008C112B" w:rsidP="00F753E3">
      <w:pPr>
        <w:pStyle w:val="Paragrafoelenco"/>
        <w:widowControl/>
        <w:numPr>
          <w:ilvl w:val="1"/>
          <w:numId w:val="16"/>
        </w:numPr>
        <w:tabs>
          <w:tab w:val="left" w:pos="603"/>
        </w:tabs>
        <w:spacing w:before="131" w:line="360" w:lineRule="auto"/>
        <w:ind w:left="107" w:right="210" w:firstLine="0"/>
        <w:rPr>
          <w:sz w:val="24"/>
          <w:szCs w:val="24"/>
        </w:rPr>
      </w:pPr>
      <w:r w:rsidRPr="008A335C">
        <w:rPr>
          <w:spacing w:val="-3"/>
          <w:sz w:val="24"/>
          <w:szCs w:val="24"/>
        </w:rPr>
        <w:t>Following bid and procedure (</w:t>
      </w:r>
      <w:r w:rsidR="00183B25" w:rsidRPr="008A335C">
        <w:rPr>
          <w:i/>
          <w:spacing w:val="-4"/>
          <w:sz w:val="24"/>
          <w:szCs w:val="24"/>
        </w:rPr>
        <w:t>iter</w:t>
      </w:r>
      <w:r w:rsidRPr="008A335C">
        <w:rPr>
          <w:i/>
          <w:spacing w:val="-4"/>
          <w:sz w:val="24"/>
          <w:szCs w:val="24"/>
        </w:rPr>
        <w:t>)</w:t>
      </w:r>
      <w:r w:rsidR="00183B25" w:rsidRPr="008A335C">
        <w:rPr>
          <w:i/>
          <w:spacing w:val="-4"/>
          <w:sz w:val="24"/>
          <w:szCs w:val="24"/>
        </w:rPr>
        <w:t xml:space="preserve"> </w:t>
      </w:r>
      <w:r w:rsidRPr="008A335C">
        <w:rPr>
          <w:spacing w:val="-3"/>
          <w:sz w:val="24"/>
          <w:szCs w:val="24"/>
        </w:rPr>
        <w:t>outcome provided for by arts.</w:t>
      </w:r>
      <w:r w:rsidR="00183B25" w:rsidRPr="008A335C">
        <w:rPr>
          <w:spacing w:val="-3"/>
          <w:sz w:val="24"/>
          <w:szCs w:val="24"/>
        </w:rPr>
        <w:t xml:space="preserve"> </w:t>
      </w:r>
      <w:r w:rsidR="00183B25" w:rsidRPr="008A335C">
        <w:rPr>
          <w:sz w:val="24"/>
          <w:szCs w:val="24"/>
        </w:rPr>
        <w:t xml:space="preserve">107 </w:t>
      </w:r>
      <w:r w:rsidRPr="008A335C">
        <w:rPr>
          <w:sz w:val="24"/>
          <w:szCs w:val="24"/>
        </w:rPr>
        <w:t>and</w:t>
      </w:r>
      <w:r w:rsidR="00183B25" w:rsidRPr="008A335C">
        <w:rPr>
          <w:sz w:val="24"/>
          <w:szCs w:val="24"/>
        </w:rPr>
        <w:t xml:space="preserve"> 108</w:t>
      </w:r>
      <w:r w:rsidRPr="008A335C">
        <w:rPr>
          <w:sz w:val="24"/>
          <w:szCs w:val="24"/>
        </w:rPr>
        <w:t xml:space="preserve"> of the B.L., CMC will carry out, in accordance with the applicable provisions, </w:t>
      </w:r>
      <w:r w:rsidRPr="00482969">
        <w:rPr>
          <w:sz w:val="24"/>
          <w:szCs w:val="24"/>
        </w:rPr>
        <w:t>the “</w:t>
      </w:r>
      <w:r w:rsidR="00482969" w:rsidRPr="00482969">
        <w:rPr>
          <w:sz w:val="24"/>
          <w:szCs w:val="24"/>
        </w:rPr>
        <w:t>Ruling</w:t>
      </w:r>
      <w:r w:rsidRPr="00482969">
        <w:rPr>
          <w:sz w:val="24"/>
          <w:szCs w:val="24"/>
        </w:rPr>
        <w:t xml:space="preserve"> Procedure”</w:t>
      </w:r>
      <w:r w:rsidR="00183B25" w:rsidRPr="00482969">
        <w:rPr>
          <w:spacing w:val="-3"/>
          <w:sz w:val="24"/>
          <w:szCs w:val="24"/>
        </w:rPr>
        <w:t xml:space="preserve"> </w:t>
      </w:r>
      <w:r w:rsidRPr="00482969">
        <w:rPr>
          <w:spacing w:val="-4"/>
          <w:sz w:val="24"/>
          <w:szCs w:val="24"/>
        </w:rPr>
        <w:t>aimed</w:t>
      </w:r>
      <w:r w:rsidRPr="008A335C">
        <w:rPr>
          <w:spacing w:val="-4"/>
          <w:sz w:val="24"/>
          <w:szCs w:val="24"/>
        </w:rPr>
        <w:t xml:space="preserve"> at allowing all the subject</w:t>
      </w:r>
      <w:r w:rsidR="00E92281">
        <w:rPr>
          <w:spacing w:val="-4"/>
          <w:sz w:val="24"/>
          <w:szCs w:val="24"/>
        </w:rPr>
        <w:t>s</w:t>
      </w:r>
      <w:r w:rsidRPr="008A335C">
        <w:rPr>
          <w:spacing w:val="-4"/>
          <w:sz w:val="24"/>
          <w:szCs w:val="24"/>
        </w:rPr>
        <w:t xml:space="preserve"> registered in the Eurolink members’ register to exercise the statutory pre-emption rights to which they are entitled</w:t>
      </w:r>
      <w:r w:rsidR="00183B25" w:rsidRPr="008A335C">
        <w:rPr>
          <w:spacing w:val="-4"/>
          <w:sz w:val="24"/>
          <w:szCs w:val="24"/>
        </w:rPr>
        <w:t>.</w:t>
      </w:r>
    </w:p>
    <w:p w14:paraId="4D707BD6" w14:textId="0D694AC6" w:rsidR="00FC04B3" w:rsidRPr="008A335C" w:rsidRDefault="008C112B" w:rsidP="00F753E3">
      <w:pPr>
        <w:pStyle w:val="Paragrafoelenco"/>
        <w:widowControl/>
        <w:numPr>
          <w:ilvl w:val="1"/>
          <w:numId w:val="16"/>
        </w:numPr>
        <w:tabs>
          <w:tab w:val="left" w:pos="603"/>
        </w:tabs>
        <w:spacing w:before="80" w:line="360" w:lineRule="auto"/>
        <w:ind w:left="107" w:right="213" w:firstLine="0"/>
        <w:rPr>
          <w:sz w:val="24"/>
          <w:szCs w:val="24"/>
        </w:rPr>
      </w:pPr>
      <w:r w:rsidRPr="008A335C">
        <w:rPr>
          <w:sz w:val="24"/>
          <w:szCs w:val="24"/>
        </w:rPr>
        <w:t>The</w:t>
      </w:r>
      <w:r w:rsidR="00183B25" w:rsidRPr="008A335C">
        <w:rPr>
          <w:spacing w:val="-7"/>
          <w:sz w:val="24"/>
          <w:szCs w:val="24"/>
        </w:rPr>
        <w:t xml:space="preserve"> </w:t>
      </w:r>
      <w:r w:rsidR="00183B25" w:rsidRPr="008A335C">
        <w:rPr>
          <w:i/>
          <w:spacing w:val="-3"/>
          <w:sz w:val="24"/>
          <w:szCs w:val="24"/>
        </w:rPr>
        <w:t>denuntiatio</w:t>
      </w:r>
      <w:r w:rsidR="00183B25" w:rsidRPr="008A335C">
        <w:rPr>
          <w:i/>
          <w:spacing w:val="-7"/>
          <w:sz w:val="24"/>
          <w:szCs w:val="24"/>
        </w:rPr>
        <w:t xml:space="preserve"> </w:t>
      </w:r>
      <w:r w:rsidRPr="008A335C">
        <w:rPr>
          <w:spacing w:val="-3"/>
          <w:sz w:val="24"/>
          <w:szCs w:val="24"/>
        </w:rPr>
        <w:t xml:space="preserve">will have as its subject the bid that is awarded following the competitive procedure and </w:t>
      </w:r>
      <w:r w:rsidR="00183B25" w:rsidRPr="008A335C">
        <w:rPr>
          <w:sz w:val="24"/>
          <w:szCs w:val="24"/>
        </w:rPr>
        <w:t xml:space="preserve">CMC </w:t>
      </w:r>
      <w:r w:rsidRPr="008A335C">
        <w:rPr>
          <w:sz w:val="24"/>
          <w:szCs w:val="24"/>
        </w:rPr>
        <w:t>will consider the pre-emption right validly exercised exclusively under the terms and condition set out in the</w:t>
      </w:r>
      <w:r w:rsidR="00183B25" w:rsidRPr="008A335C">
        <w:rPr>
          <w:spacing w:val="-13"/>
          <w:sz w:val="24"/>
          <w:szCs w:val="24"/>
        </w:rPr>
        <w:t xml:space="preserve"> </w:t>
      </w:r>
      <w:r w:rsidR="00183B25" w:rsidRPr="008A335C">
        <w:rPr>
          <w:i/>
          <w:spacing w:val="-3"/>
          <w:sz w:val="24"/>
          <w:szCs w:val="24"/>
        </w:rPr>
        <w:t>denuntiatio</w:t>
      </w:r>
      <w:r w:rsidR="00183B25" w:rsidRPr="008A335C">
        <w:rPr>
          <w:spacing w:val="-3"/>
          <w:sz w:val="24"/>
          <w:szCs w:val="24"/>
        </w:rPr>
        <w:t>.</w:t>
      </w:r>
      <w:r w:rsidR="00E6062A" w:rsidRPr="008A335C">
        <w:rPr>
          <w:spacing w:val="-3"/>
          <w:sz w:val="24"/>
          <w:szCs w:val="24"/>
        </w:rPr>
        <w:t xml:space="preserve"> </w:t>
      </w:r>
    </w:p>
    <w:p w14:paraId="5E500FFE" w14:textId="2340CC13" w:rsidR="00B20FCC" w:rsidRPr="008A335C" w:rsidRDefault="008C112B" w:rsidP="004D3196">
      <w:pPr>
        <w:pStyle w:val="Paragrafoelenco"/>
        <w:widowControl/>
        <w:numPr>
          <w:ilvl w:val="1"/>
          <w:numId w:val="16"/>
        </w:numPr>
        <w:tabs>
          <w:tab w:val="left" w:pos="603"/>
        </w:tabs>
        <w:spacing w:before="80" w:line="360" w:lineRule="auto"/>
        <w:ind w:left="107" w:right="214" w:firstLine="0"/>
      </w:pPr>
      <w:r w:rsidRPr="008A335C">
        <w:rPr>
          <w:spacing w:val="-3"/>
          <w:sz w:val="24"/>
          <w:szCs w:val="24"/>
        </w:rPr>
        <w:t>The Eurol</w:t>
      </w:r>
      <w:r w:rsidR="00E92281">
        <w:rPr>
          <w:spacing w:val="-3"/>
          <w:sz w:val="24"/>
          <w:szCs w:val="24"/>
        </w:rPr>
        <w:t>i</w:t>
      </w:r>
      <w:r w:rsidRPr="008A335C">
        <w:rPr>
          <w:spacing w:val="-3"/>
          <w:sz w:val="24"/>
          <w:szCs w:val="24"/>
        </w:rPr>
        <w:t xml:space="preserve">nk Shareholding allocation, following the </w:t>
      </w:r>
      <w:r w:rsidR="00482969">
        <w:rPr>
          <w:spacing w:val="-3"/>
          <w:sz w:val="24"/>
          <w:szCs w:val="24"/>
        </w:rPr>
        <w:t>“</w:t>
      </w:r>
      <w:r w:rsidR="00482969" w:rsidRPr="00482969">
        <w:rPr>
          <w:sz w:val="24"/>
          <w:szCs w:val="24"/>
        </w:rPr>
        <w:t>Ruling Procedure”</w:t>
      </w:r>
      <w:r w:rsidR="00183B25" w:rsidRPr="00482969">
        <w:rPr>
          <w:spacing w:val="-3"/>
          <w:sz w:val="24"/>
          <w:szCs w:val="24"/>
        </w:rPr>
        <w:t>,</w:t>
      </w:r>
      <w:r w:rsidR="00183B25" w:rsidRPr="008A335C">
        <w:rPr>
          <w:spacing w:val="-3"/>
          <w:sz w:val="24"/>
          <w:szCs w:val="24"/>
        </w:rPr>
        <w:t xml:space="preserve"> </w:t>
      </w:r>
      <w:r w:rsidRPr="008A335C">
        <w:rPr>
          <w:spacing w:val="-3"/>
          <w:sz w:val="24"/>
          <w:szCs w:val="24"/>
        </w:rPr>
        <w:t xml:space="preserve">among the members who have validly and promptly exercised their respective pre-emptive rights on the entire Eurolink Shareholding (minus any Residual Shareholding), will take place in accordance with the statutory mechanism of proportional distribution to the shares respectively held by each of such member in Eurolink capital, with any </w:t>
      </w:r>
      <w:r w:rsidRPr="008A335C">
        <w:rPr>
          <w:i/>
          <w:spacing w:val="-3"/>
          <w:sz w:val="24"/>
          <w:szCs w:val="24"/>
        </w:rPr>
        <w:t>pro</w:t>
      </w:r>
      <w:r w:rsidR="00815881" w:rsidRPr="008A335C">
        <w:rPr>
          <w:i/>
          <w:spacing w:val="-3"/>
          <w:sz w:val="24"/>
          <w:szCs w:val="24"/>
        </w:rPr>
        <w:t xml:space="preserve"> quo</w:t>
      </w:r>
      <w:r w:rsidRPr="008A335C">
        <w:rPr>
          <w:i/>
          <w:spacing w:val="-3"/>
          <w:sz w:val="24"/>
          <w:szCs w:val="24"/>
        </w:rPr>
        <w:t>ta</w:t>
      </w:r>
      <w:r w:rsidRPr="008A335C">
        <w:rPr>
          <w:spacing w:val="-3"/>
          <w:sz w:val="24"/>
          <w:szCs w:val="24"/>
        </w:rPr>
        <w:t xml:space="preserve"> increase pursuant to </w:t>
      </w:r>
      <w:r w:rsidR="00815881" w:rsidRPr="008A335C">
        <w:rPr>
          <w:spacing w:val="-3"/>
          <w:sz w:val="24"/>
          <w:szCs w:val="24"/>
        </w:rPr>
        <w:t>art. 7.5 of Eurolink articles of association</w:t>
      </w:r>
      <w:r w:rsidR="00183B25" w:rsidRPr="008A335C">
        <w:rPr>
          <w:spacing w:val="-3"/>
        </w:rPr>
        <w:t>.</w:t>
      </w:r>
      <w:r w:rsidR="00815881" w:rsidRPr="008A335C">
        <w:rPr>
          <w:spacing w:val="-3"/>
        </w:rPr>
        <w:t xml:space="preserve"> In sa</w:t>
      </w:r>
      <w:r w:rsidR="00815881" w:rsidRPr="008A335C">
        <w:rPr>
          <w:spacing w:val="-3"/>
          <w:sz w:val="24"/>
          <w:szCs w:val="24"/>
        </w:rPr>
        <w:t>me proportions, the</w:t>
      </w:r>
      <w:r w:rsidR="00183B25" w:rsidRPr="008A335C">
        <w:rPr>
          <w:sz w:val="24"/>
          <w:szCs w:val="24"/>
        </w:rPr>
        <w:t xml:space="preserve"> </w:t>
      </w:r>
      <w:r w:rsidR="00183B25" w:rsidRPr="008A335C">
        <w:rPr>
          <w:spacing w:val="-3"/>
          <w:sz w:val="24"/>
          <w:szCs w:val="24"/>
        </w:rPr>
        <w:t xml:space="preserve">Eurolink </w:t>
      </w:r>
      <w:r w:rsidR="00815881" w:rsidRPr="008A335C">
        <w:rPr>
          <w:spacing w:val="-3"/>
          <w:sz w:val="24"/>
          <w:szCs w:val="24"/>
        </w:rPr>
        <w:t>members who have validly and promptly exercised their statutory pre-emption rights will also acquire the rights and assume the obligation set out in the successful bid which is subject to the</w:t>
      </w:r>
      <w:r w:rsidR="00183B25" w:rsidRPr="008A335C">
        <w:rPr>
          <w:spacing w:val="-41"/>
          <w:sz w:val="24"/>
          <w:szCs w:val="24"/>
        </w:rPr>
        <w:t xml:space="preserve"> </w:t>
      </w:r>
      <w:r w:rsidR="00AD5400" w:rsidRPr="008A335C">
        <w:rPr>
          <w:spacing w:val="-41"/>
          <w:sz w:val="24"/>
          <w:szCs w:val="24"/>
        </w:rPr>
        <w:t xml:space="preserve">  </w:t>
      </w:r>
      <w:r w:rsidR="00183B25" w:rsidRPr="008A335C">
        <w:rPr>
          <w:i/>
          <w:spacing w:val="-3"/>
          <w:sz w:val="24"/>
          <w:szCs w:val="24"/>
        </w:rPr>
        <w:t>denuntiatio</w:t>
      </w:r>
      <w:r w:rsidR="00183B25" w:rsidRPr="008A335C">
        <w:rPr>
          <w:spacing w:val="-3"/>
          <w:sz w:val="24"/>
          <w:szCs w:val="24"/>
        </w:rPr>
        <w:t>.</w:t>
      </w:r>
    </w:p>
    <w:p w14:paraId="71033136" w14:textId="18191C88" w:rsidR="00815881" w:rsidRDefault="00183B25" w:rsidP="00E92281">
      <w:pPr>
        <w:pStyle w:val="Corpotesto"/>
        <w:widowControl/>
        <w:spacing w:before="134" w:line="360" w:lineRule="auto"/>
        <w:ind w:left="107" w:right="212"/>
        <w:rPr>
          <w:spacing w:val="-4"/>
        </w:rPr>
      </w:pPr>
      <w:r w:rsidRPr="008A335C">
        <w:rPr>
          <w:b/>
          <w:spacing w:val="-16"/>
        </w:rPr>
        <w:t xml:space="preserve">5.9 </w:t>
      </w:r>
      <w:r w:rsidR="00815881" w:rsidRPr="008A335C">
        <w:rPr>
          <w:spacing w:val="-3"/>
        </w:rPr>
        <w:t xml:space="preserve">Once the </w:t>
      </w:r>
      <w:r w:rsidR="00482969">
        <w:rPr>
          <w:spacing w:val="-3"/>
        </w:rPr>
        <w:t>“</w:t>
      </w:r>
      <w:r w:rsidR="00482969" w:rsidRPr="00482969">
        <w:t>Ruling Procedure”</w:t>
      </w:r>
      <w:r w:rsidR="00482969" w:rsidRPr="00482969">
        <w:rPr>
          <w:spacing w:val="-3"/>
        </w:rPr>
        <w:t xml:space="preserve"> </w:t>
      </w:r>
      <w:r w:rsidR="00815881" w:rsidRPr="00482969">
        <w:rPr>
          <w:spacing w:val="-3"/>
        </w:rPr>
        <w:t>has</w:t>
      </w:r>
      <w:r w:rsidR="00815881" w:rsidRPr="008A335C">
        <w:rPr>
          <w:spacing w:val="-3"/>
        </w:rPr>
        <w:t xml:space="preserve"> been achieved, the results of which will be communicated by CMC to the Notary indicated in this competitive procedure opening notice and to the Judicial Commissioners, CMC will </w:t>
      </w:r>
      <w:r w:rsidR="00E92281">
        <w:rPr>
          <w:spacing w:val="-3"/>
        </w:rPr>
        <w:t xml:space="preserve">do whatever it </w:t>
      </w:r>
      <w:r w:rsidR="00815881" w:rsidRPr="008A335C">
        <w:rPr>
          <w:spacing w:val="-3"/>
        </w:rPr>
        <w:t>take</w:t>
      </w:r>
      <w:r w:rsidR="00E92281">
        <w:rPr>
          <w:spacing w:val="-3"/>
        </w:rPr>
        <w:t>s</w:t>
      </w:r>
      <w:r w:rsidR="00815881" w:rsidRPr="008A335C">
        <w:rPr>
          <w:spacing w:val="-3"/>
        </w:rPr>
        <w:t xml:space="preserve"> to allow the applicable corporate procedure completion for the Eurolink Shareholding effective and definitive transfer, in compliance with the consortium, para-social, statutory and contractual rules, as applicable</w:t>
      </w:r>
      <w:r w:rsidRPr="008A335C">
        <w:rPr>
          <w:spacing w:val="-3"/>
        </w:rPr>
        <w:t xml:space="preserve">. </w:t>
      </w:r>
      <w:r w:rsidR="00815881" w:rsidRPr="008A335C">
        <w:rPr>
          <w:spacing w:val="-3"/>
        </w:rPr>
        <w:t>In any case, the application of art.</w:t>
      </w:r>
      <w:r w:rsidRPr="008A335C">
        <w:rPr>
          <w:spacing w:val="-4"/>
        </w:rPr>
        <w:t xml:space="preserve"> </w:t>
      </w:r>
      <w:r w:rsidRPr="008A335C">
        <w:t xml:space="preserve">108 </w:t>
      </w:r>
      <w:r w:rsidR="00815881" w:rsidRPr="008A335C">
        <w:t>of the B.L. remains unchanged</w:t>
      </w:r>
      <w:r w:rsidRPr="008A335C">
        <w:rPr>
          <w:spacing w:val="-4"/>
        </w:rPr>
        <w:t>.</w:t>
      </w:r>
    </w:p>
    <w:p w14:paraId="23B87997" w14:textId="77777777" w:rsidR="002B0BF8" w:rsidRPr="00E92281" w:rsidRDefault="002B0BF8" w:rsidP="00E92281">
      <w:pPr>
        <w:pStyle w:val="Corpotesto"/>
        <w:widowControl/>
        <w:spacing w:before="134" w:line="360" w:lineRule="auto"/>
        <w:ind w:left="107" w:right="212"/>
        <w:rPr>
          <w:spacing w:val="-4"/>
        </w:rPr>
      </w:pPr>
    </w:p>
    <w:p w14:paraId="7F3445F2" w14:textId="77777777" w:rsidR="00B20FCC" w:rsidRPr="008A335C" w:rsidRDefault="00B20FCC" w:rsidP="00F753E3">
      <w:pPr>
        <w:pStyle w:val="Corpotesto"/>
        <w:widowControl/>
        <w:spacing w:before="5"/>
        <w:jc w:val="left"/>
      </w:pPr>
    </w:p>
    <w:p w14:paraId="136C54D2" w14:textId="585037B8" w:rsidR="00B20FCC" w:rsidRPr="008A335C" w:rsidRDefault="00183B25" w:rsidP="00F753E3">
      <w:pPr>
        <w:pStyle w:val="Titolo1"/>
        <w:widowControl/>
        <w:numPr>
          <w:ilvl w:val="0"/>
          <w:numId w:val="16"/>
        </w:numPr>
        <w:tabs>
          <w:tab w:val="left" w:pos="534"/>
        </w:tabs>
        <w:ind w:left="533" w:hanging="427"/>
        <w:jc w:val="both"/>
      </w:pPr>
      <w:r w:rsidRPr="008A335C">
        <w:t>E</w:t>
      </w:r>
      <w:r w:rsidR="00815881" w:rsidRPr="008A335C">
        <w:t>UROLINK SHAREHOLDING TRANSFER</w:t>
      </w:r>
    </w:p>
    <w:p w14:paraId="6F05BFBC" w14:textId="77777777" w:rsidR="00B20FCC" w:rsidRPr="008A335C" w:rsidRDefault="00B20FCC" w:rsidP="00F753E3">
      <w:pPr>
        <w:pStyle w:val="Corpotesto"/>
        <w:widowControl/>
        <w:spacing w:before="9"/>
        <w:jc w:val="left"/>
        <w:rPr>
          <w:b/>
        </w:rPr>
      </w:pPr>
    </w:p>
    <w:p w14:paraId="4A997E44" w14:textId="4755E485" w:rsidR="00B20FCC" w:rsidRPr="008A335C" w:rsidRDefault="00AB172D" w:rsidP="00AD5400">
      <w:pPr>
        <w:pStyle w:val="Paragrafoelenco"/>
        <w:widowControl/>
        <w:numPr>
          <w:ilvl w:val="1"/>
          <w:numId w:val="20"/>
        </w:numPr>
        <w:tabs>
          <w:tab w:val="left" w:pos="828"/>
        </w:tabs>
        <w:spacing w:line="360" w:lineRule="auto"/>
        <w:ind w:left="142" w:right="106" w:firstLine="0"/>
        <w:rPr>
          <w:sz w:val="24"/>
          <w:szCs w:val="24"/>
        </w:rPr>
      </w:pPr>
      <w:bookmarkStart w:id="6" w:name="_Hlk175653719"/>
      <w:r w:rsidRPr="008A335C">
        <w:rPr>
          <w:sz w:val="24"/>
          <w:szCs w:val="24"/>
        </w:rPr>
        <w:t>The</w:t>
      </w:r>
      <w:r w:rsidR="00183B25" w:rsidRPr="008A335C">
        <w:rPr>
          <w:spacing w:val="-8"/>
          <w:sz w:val="24"/>
          <w:szCs w:val="24"/>
        </w:rPr>
        <w:t xml:space="preserve"> </w:t>
      </w:r>
      <w:r w:rsidR="00183B25" w:rsidRPr="008A335C">
        <w:rPr>
          <w:sz w:val="24"/>
          <w:szCs w:val="24"/>
        </w:rPr>
        <w:t>Eurolink</w:t>
      </w:r>
      <w:r w:rsidRPr="008A335C">
        <w:rPr>
          <w:sz w:val="24"/>
          <w:szCs w:val="24"/>
        </w:rPr>
        <w:t xml:space="preserve"> Shareholding transfer will take place</w:t>
      </w:r>
      <w:r w:rsidR="006852F8" w:rsidRPr="008A335C">
        <w:rPr>
          <w:sz w:val="24"/>
          <w:szCs w:val="24"/>
        </w:rPr>
        <w:t xml:space="preserve">, in favour of the </w:t>
      </w:r>
      <w:r w:rsidR="00E92281">
        <w:rPr>
          <w:sz w:val="24"/>
          <w:szCs w:val="24"/>
        </w:rPr>
        <w:t>highest</w:t>
      </w:r>
      <w:r w:rsidR="006852F8" w:rsidRPr="008A335C">
        <w:rPr>
          <w:sz w:val="24"/>
          <w:szCs w:val="24"/>
        </w:rPr>
        <w:t xml:space="preserve"> bidder </w:t>
      </w:r>
      <w:r w:rsidR="00E92281">
        <w:rPr>
          <w:sz w:val="24"/>
          <w:szCs w:val="24"/>
        </w:rPr>
        <w:t xml:space="preserve">or </w:t>
      </w:r>
      <w:r w:rsidR="006852F8" w:rsidRPr="008A335C">
        <w:rPr>
          <w:sz w:val="24"/>
          <w:szCs w:val="24"/>
        </w:rPr>
        <w:t>of the Eurolink member(s) who have validly exercised the pre-emption right, within th</w:t>
      </w:r>
      <w:r w:rsidR="00D90735" w:rsidRPr="008A335C">
        <w:rPr>
          <w:sz w:val="24"/>
          <w:szCs w:val="24"/>
        </w:rPr>
        <w:t>i</w:t>
      </w:r>
      <w:r w:rsidR="006852F8" w:rsidRPr="008A335C">
        <w:rPr>
          <w:sz w:val="24"/>
          <w:szCs w:val="24"/>
        </w:rPr>
        <w:t xml:space="preserve">rty calendar days from </w:t>
      </w:r>
      <w:r w:rsidR="00482969">
        <w:rPr>
          <w:sz w:val="24"/>
          <w:szCs w:val="24"/>
        </w:rPr>
        <w:t>“</w:t>
      </w:r>
      <w:r w:rsidR="00482969" w:rsidRPr="00482969">
        <w:rPr>
          <w:sz w:val="24"/>
          <w:szCs w:val="24"/>
        </w:rPr>
        <w:t>Ruling Procedure”</w:t>
      </w:r>
      <w:r w:rsidR="006852F8" w:rsidRPr="008A335C">
        <w:rPr>
          <w:sz w:val="24"/>
          <w:szCs w:val="24"/>
        </w:rPr>
        <w:t xml:space="preserve"> completion date referred to in point</w:t>
      </w:r>
      <w:r w:rsidR="00183B25" w:rsidRPr="008A335C">
        <w:rPr>
          <w:spacing w:val="-11"/>
          <w:sz w:val="24"/>
          <w:szCs w:val="24"/>
        </w:rPr>
        <w:t xml:space="preserve"> </w:t>
      </w:r>
      <w:r w:rsidR="00183B25" w:rsidRPr="008A335C">
        <w:rPr>
          <w:sz w:val="24"/>
          <w:szCs w:val="24"/>
        </w:rPr>
        <w:t>5,</w:t>
      </w:r>
      <w:r w:rsidR="00D90735" w:rsidRPr="008A335C">
        <w:rPr>
          <w:sz w:val="24"/>
          <w:szCs w:val="24"/>
        </w:rPr>
        <w:t xml:space="preserve"> without prejudice to compliance with the notice period given to the Contracting Authority (the</w:t>
      </w:r>
      <w:bookmarkEnd w:id="6"/>
      <w:r w:rsidR="00183B25" w:rsidRPr="008A335C">
        <w:rPr>
          <w:sz w:val="24"/>
          <w:szCs w:val="24"/>
        </w:rPr>
        <w:t xml:space="preserve"> “</w:t>
      </w:r>
      <w:r w:rsidR="00D90735" w:rsidRPr="008A335C">
        <w:rPr>
          <w:b/>
          <w:sz w:val="24"/>
          <w:szCs w:val="24"/>
        </w:rPr>
        <w:t>Execution</w:t>
      </w:r>
      <w:r w:rsidR="00D90735" w:rsidRPr="008A335C">
        <w:rPr>
          <w:sz w:val="24"/>
          <w:szCs w:val="24"/>
        </w:rPr>
        <w:t xml:space="preserve"> </w:t>
      </w:r>
      <w:r w:rsidR="00183B25" w:rsidRPr="008A335C">
        <w:rPr>
          <w:b/>
          <w:sz w:val="24"/>
          <w:szCs w:val="24"/>
        </w:rPr>
        <w:t>Dat</w:t>
      </w:r>
      <w:r w:rsidR="00D90735" w:rsidRPr="008A335C">
        <w:rPr>
          <w:b/>
          <w:sz w:val="24"/>
          <w:szCs w:val="24"/>
        </w:rPr>
        <w:t>e</w:t>
      </w:r>
      <w:r w:rsidR="00183B25" w:rsidRPr="008A335C">
        <w:rPr>
          <w:sz w:val="24"/>
          <w:szCs w:val="24"/>
        </w:rPr>
        <w:t>”).</w:t>
      </w:r>
    </w:p>
    <w:p w14:paraId="7D8DD0FD" w14:textId="0CFF108E" w:rsidR="00B20FCC" w:rsidRPr="008A335C" w:rsidRDefault="000F1243" w:rsidP="00AD5400">
      <w:pPr>
        <w:pStyle w:val="Paragrafoelenco"/>
        <w:widowControl/>
        <w:numPr>
          <w:ilvl w:val="1"/>
          <w:numId w:val="20"/>
        </w:numPr>
        <w:tabs>
          <w:tab w:val="left" w:pos="828"/>
        </w:tabs>
        <w:spacing w:line="360" w:lineRule="auto"/>
        <w:ind w:left="142" w:right="107" w:firstLine="0"/>
        <w:rPr>
          <w:sz w:val="24"/>
          <w:szCs w:val="24"/>
        </w:rPr>
      </w:pPr>
      <w:r w:rsidRPr="008A335C">
        <w:rPr>
          <w:sz w:val="24"/>
          <w:szCs w:val="24"/>
        </w:rPr>
        <w:lastRenderedPageBreak/>
        <w:t>On the Execution Date</w:t>
      </w:r>
      <w:r w:rsidR="0067035F" w:rsidRPr="008A335C">
        <w:rPr>
          <w:sz w:val="24"/>
          <w:szCs w:val="24"/>
        </w:rPr>
        <w:t>, before the Notary indicated in the competitive procedure notice, the Parties, each to the extent of their own competence, will carry out or cause to be carried out, in a single context, following actions</w:t>
      </w:r>
      <w:r w:rsidR="00183B25" w:rsidRPr="008A335C">
        <w:rPr>
          <w:sz w:val="24"/>
          <w:szCs w:val="24"/>
        </w:rPr>
        <w:t xml:space="preserve"> (</w:t>
      </w:r>
      <w:r w:rsidR="0067035F" w:rsidRPr="008A335C">
        <w:rPr>
          <w:sz w:val="24"/>
          <w:szCs w:val="24"/>
        </w:rPr>
        <w:t xml:space="preserve">collectively, the </w:t>
      </w:r>
      <w:r w:rsidR="00183B25" w:rsidRPr="008A335C">
        <w:rPr>
          <w:sz w:val="24"/>
          <w:szCs w:val="24"/>
        </w:rPr>
        <w:t>“</w:t>
      </w:r>
      <w:r w:rsidR="00183B25" w:rsidRPr="008A335C">
        <w:rPr>
          <w:b/>
          <w:sz w:val="24"/>
          <w:szCs w:val="24"/>
        </w:rPr>
        <w:t>E</w:t>
      </w:r>
      <w:r w:rsidR="0067035F" w:rsidRPr="008A335C">
        <w:rPr>
          <w:b/>
          <w:sz w:val="24"/>
          <w:szCs w:val="24"/>
        </w:rPr>
        <w:t>x</w:t>
      </w:r>
      <w:r w:rsidR="00183B25" w:rsidRPr="008A335C">
        <w:rPr>
          <w:b/>
          <w:sz w:val="24"/>
          <w:szCs w:val="24"/>
        </w:rPr>
        <w:t>ecu</w:t>
      </w:r>
      <w:r w:rsidR="0067035F" w:rsidRPr="008A335C">
        <w:rPr>
          <w:b/>
          <w:sz w:val="24"/>
          <w:szCs w:val="24"/>
        </w:rPr>
        <w:t>t</w:t>
      </w:r>
      <w:r w:rsidR="00183B25" w:rsidRPr="008A335C">
        <w:rPr>
          <w:b/>
          <w:sz w:val="24"/>
          <w:szCs w:val="24"/>
        </w:rPr>
        <w:t>ion</w:t>
      </w:r>
      <w:r w:rsidR="00183B25" w:rsidRPr="008A335C">
        <w:rPr>
          <w:sz w:val="24"/>
          <w:szCs w:val="24"/>
        </w:rPr>
        <w:t>”):</w:t>
      </w:r>
    </w:p>
    <w:p w14:paraId="44977564" w14:textId="17A2F1AF" w:rsidR="00B20FCC" w:rsidRPr="008A335C" w:rsidRDefault="0067035F" w:rsidP="00F753E3">
      <w:pPr>
        <w:pStyle w:val="Paragrafoelenco"/>
        <w:widowControl/>
        <w:numPr>
          <w:ilvl w:val="0"/>
          <w:numId w:val="8"/>
        </w:numPr>
        <w:tabs>
          <w:tab w:val="left" w:pos="1951"/>
        </w:tabs>
        <w:spacing w:before="1" w:line="360" w:lineRule="auto"/>
        <w:ind w:right="106"/>
        <w:rPr>
          <w:sz w:val="24"/>
          <w:szCs w:val="24"/>
        </w:rPr>
      </w:pPr>
      <w:r w:rsidRPr="008A335C">
        <w:rPr>
          <w:sz w:val="24"/>
          <w:szCs w:val="24"/>
        </w:rPr>
        <w:t>the</w:t>
      </w:r>
      <w:r w:rsidR="00183B25" w:rsidRPr="008A335C">
        <w:rPr>
          <w:sz w:val="24"/>
          <w:szCs w:val="24"/>
        </w:rPr>
        <w:t xml:space="preserve"> parti</w:t>
      </w:r>
      <w:r w:rsidRPr="008A335C">
        <w:rPr>
          <w:sz w:val="24"/>
          <w:szCs w:val="24"/>
        </w:rPr>
        <w:t xml:space="preserve">es will execute all deeds, carry out all activities and perform all formalities reasonably necessary or appropriate to ensure the ownership transfer of the Eurolink Shareholding, the New Eurolink Shares and any other rights covered by the competitive procedure to the purchasing party in accordance with this notice’s provisions, with simultaneous delivery to the Purchasing Party of the share certificates representing the Eurolink Shareholding, duly endorsed in its favour;   </w:t>
      </w:r>
      <w:r w:rsidR="00183B25" w:rsidRPr="008A335C">
        <w:rPr>
          <w:sz w:val="24"/>
          <w:szCs w:val="24"/>
        </w:rPr>
        <w:t xml:space="preserve"> </w:t>
      </w:r>
    </w:p>
    <w:p w14:paraId="36A88965" w14:textId="52EF42C2" w:rsidR="00B20FCC" w:rsidRPr="008A335C" w:rsidRDefault="00183B25" w:rsidP="00F753E3">
      <w:pPr>
        <w:pStyle w:val="Paragrafoelenco"/>
        <w:widowControl/>
        <w:numPr>
          <w:ilvl w:val="0"/>
          <w:numId w:val="8"/>
        </w:numPr>
        <w:tabs>
          <w:tab w:val="left" w:pos="1951"/>
        </w:tabs>
        <w:spacing w:before="80" w:line="360" w:lineRule="auto"/>
        <w:ind w:right="108"/>
        <w:rPr>
          <w:sz w:val="24"/>
          <w:szCs w:val="24"/>
        </w:rPr>
      </w:pPr>
      <w:r w:rsidRPr="008A335C">
        <w:rPr>
          <w:sz w:val="24"/>
          <w:szCs w:val="24"/>
        </w:rPr>
        <w:t xml:space="preserve">CMC </w:t>
      </w:r>
      <w:r w:rsidR="0067035F" w:rsidRPr="008A335C">
        <w:rPr>
          <w:sz w:val="24"/>
          <w:szCs w:val="24"/>
        </w:rPr>
        <w:t xml:space="preserve">will do everything in its power to ensure that the </w:t>
      </w:r>
      <w:r w:rsidR="00E92281">
        <w:rPr>
          <w:sz w:val="24"/>
          <w:szCs w:val="24"/>
        </w:rPr>
        <w:t>D</w:t>
      </w:r>
      <w:r w:rsidR="0067035F" w:rsidRPr="008A335C">
        <w:rPr>
          <w:sz w:val="24"/>
          <w:szCs w:val="24"/>
        </w:rPr>
        <w:t xml:space="preserve">irector appointed by it within the Eurolink Board of Directors resigns from office with effect from the Execution Date, declaring in writing that he/she no longer has any claims, </w:t>
      </w:r>
      <w:r w:rsidR="009A67CC" w:rsidRPr="008A335C">
        <w:rPr>
          <w:sz w:val="24"/>
          <w:szCs w:val="24"/>
        </w:rPr>
        <w:t>of any kind</w:t>
      </w:r>
      <w:r w:rsidR="0067035F" w:rsidRPr="008A335C">
        <w:rPr>
          <w:sz w:val="24"/>
          <w:szCs w:val="24"/>
        </w:rPr>
        <w:t>,  against the company, except for the emoluments approved and accrued, where not fully received</w:t>
      </w:r>
      <w:r w:rsidRPr="008A335C">
        <w:rPr>
          <w:sz w:val="24"/>
          <w:szCs w:val="24"/>
        </w:rPr>
        <w:t>;</w:t>
      </w:r>
      <w:r w:rsidRPr="008A335C">
        <w:rPr>
          <w:spacing w:val="-8"/>
          <w:sz w:val="24"/>
          <w:szCs w:val="24"/>
        </w:rPr>
        <w:t xml:space="preserve"> </w:t>
      </w:r>
      <w:r w:rsidRPr="008A335C">
        <w:rPr>
          <w:sz w:val="24"/>
          <w:szCs w:val="24"/>
        </w:rPr>
        <w:t>t</w:t>
      </w:r>
      <w:r w:rsidR="0067035F" w:rsidRPr="008A335C">
        <w:rPr>
          <w:sz w:val="24"/>
          <w:szCs w:val="24"/>
        </w:rPr>
        <w:t>his provision will not apply in the event that the Eurolink Shareholding is transferred, in whole or in part, to the Original Bidder or to the Designed Third Party</w:t>
      </w:r>
      <w:r w:rsidRPr="008A335C">
        <w:rPr>
          <w:sz w:val="24"/>
          <w:szCs w:val="24"/>
        </w:rPr>
        <w:t>;</w:t>
      </w:r>
    </w:p>
    <w:p w14:paraId="7AABB6A0" w14:textId="46ADB8A2" w:rsidR="00B20FCC" w:rsidRPr="008A335C" w:rsidRDefault="00183B25" w:rsidP="00F753E3">
      <w:pPr>
        <w:pStyle w:val="Paragrafoelenco"/>
        <w:widowControl/>
        <w:numPr>
          <w:ilvl w:val="0"/>
          <w:numId w:val="8"/>
        </w:numPr>
        <w:tabs>
          <w:tab w:val="left" w:pos="1951"/>
        </w:tabs>
        <w:spacing w:before="200" w:line="360" w:lineRule="auto"/>
        <w:ind w:right="106"/>
        <w:rPr>
          <w:sz w:val="24"/>
          <w:szCs w:val="24"/>
        </w:rPr>
      </w:pPr>
      <w:r w:rsidRPr="008A335C">
        <w:rPr>
          <w:sz w:val="24"/>
          <w:szCs w:val="24"/>
        </w:rPr>
        <w:t>CMC</w:t>
      </w:r>
      <w:r w:rsidRPr="008A335C">
        <w:rPr>
          <w:spacing w:val="-8"/>
          <w:sz w:val="24"/>
          <w:szCs w:val="24"/>
        </w:rPr>
        <w:t xml:space="preserve"> </w:t>
      </w:r>
      <w:r w:rsidR="000F2A00" w:rsidRPr="008A335C">
        <w:rPr>
          <w:spacing w:val="-8"/>
          <w:sz w:val="24"/>
          <w:szCs w:val="24"/>
        </w:rPr>
        <w:t>will do everything in its power to ensure that the Auditor appointed by it within the Eurolink Board of Directors resigns from office with effect from the Execution Date</w:t>
      </w:r>
      <w:r w:rsidR="009A67CC" w:rsidRPr="008A335C">
        <w:rPr>
          <w:spacing w:val="-8"/>
          <w:sz w:val="24"/>
          <w:szCs w:val="24"/>
        </w:rPr>
        <w:t>, declaring in writing that he/she no longer has any claims, of any kind, against the company, except for the emoluments approved and accrued, where not fully received</w:t>
      </w:r>
      <w:r w:rsidRPr="008A335C">
        <w:rPr>
          <w:sz w:val="24"/>
          <w:szCs w:val="24"/>
        </w:rPr>
        <w:t>;</w:t>
      </w:r>
    </w:p>
    <w:p w14:paraId="288A12DC" w14:textId="16CFBA7B" w:rsidR="00B20FCC" w:rsidRPr="008A335C" w:rsidRDefault="009A67CC" w:rsidP="00F753E3">
      <w:pPr>
        <w:pStyle w:val="Paragrafoelenco"/>
        <w:widowControl/>
        <w:numPr>
          <w:ilvl w:val="0"/>
          <w:numId w:val="8"/>
        </w:numPr>
        <w:tabs>
          <w:tab w:val="left" w:pos="1951"/>
        </w:tabs>
        <w:spacing w:before="201" w:line="360" w:lineRule="auto"/>
        <w:ind w:right="106"/>
        <w:rPr>
          <w:sz w:val="24"/>
          <w:szCs w:val="24"/>
        </w:rPr>
      </w:pPr>
      <w:r w:rsidRPr="008A335C">
        <w:rPr>
          <w:sz w:val="24"/>
          <w:szCs w:val="24"/>
        </w:rPr>
        <w:t>the purchasing party will make the Eurolink Base Price payment, as possibly increased following the re-bids, and the Incremental Price Component and will provide proof of having obtained the release, by Eurolink, of CMC obligations relating to the debts being assumed</w:t>
      </w:r>
      <w:r w:rsidR="00183B25" w:rsidRPr="008A335C">
        <w:rPr>
          <w:sz w:val="24"/>
          <w:szCs w:val="24"/>
        </w:rPr>
        <w:t>;</w:t>
      </w:r>
    </w:p>
    <w:p w14:paraId="540249C7" w14:textId="08FEAE33" w:rsidR="00B20FCC" w:rsidRDefault="009A67CC" w:rsidP="00F753E3">
      <w:pPr>
        <w:pStyle w:val="Paragrafoelenco"/>
        <w:widowControl/>
        <w:numPr>
          <w:ilvl w:val="0"/>
          <w:numId w:val="8"/>
        </w:numPr>
        <w:tabs>
          <w:tab w:val="left" w:pos="1951"/>
        </w:tabs>
        <w:spacing w:before="197"/>
        <w:ind w:hanging="426"/>
        <w:rPr>
          <w:sz w:val="24"/>
          <w:szCs w:val="24"/>
        </w:rPr>
      </w:pPr>
      <w:r w:rsidRPr="008A335C">
        <w:rPr>
          <w:sz w:val="24"/>
          <w:szCs w:val="24"/>
        </w:rPr>
        <w:t>th</w:t>
      </w:r>
      <w:r w:rsidR="00183B25" w:rsidRPr="008A335C">
        <w:rPr>
          <w:sz w:val="24"/>
          <w:szCs w:val="24"/>
        </w:rPr>
        <w:t>e parti</w:t>
      </w:r>
      <w:r w:rsidRPr="008A335C">
        <w:rPr>
          <w:sz w:val="24"/>
          <w:szCs w:val="24"/>
        </w:rPr>
        <w:t>es will complete the assumption of the debts to be assumed</w:t>
      </w:r>
      <w:r w:rsidR="00183B25" w:rsidRPr="008A335C">
        <w:rPr>
          <w:sz w:val="24"/>
          <w:szCs w:val="24"/>
        </w:rPr>
        <w:t>.</w:t>
      </w:r>
    </w:p>
    <w:p w14:paraId="2D6D7CEC" w14:textId="77777777" w:rsidR="002B0BF8" w:rsidRPr="008A335C" w:rsidRDefault="002B0BF8" w:rsidP="002B0BF8">
      <w:pPr>
        <w:pStyle w:val="Paragrafoelenco"/>
        <w:widowControl/>
        <w:tabs>
          <w:tab w:val="left" w:pos="1951"/>
        </w:tabs>
        <w:spacing w:before="197"/>
        <w:ind w:left="1950"/>
        <w:rPr>
          <w:sz w:val="24"/>
          <w:szCs w:val="24"/>
        </w:rPr>
      </w:pPr>
    </w:p>
    <w:p w14:paraId="76D5388C" w14:textId="77777777" w:rsidR="00B20FCC" w:rsidRPr="008A335C" w:rsidRDefault="00B20FCC" w:rsidP="00F753E3">
      <w:pPr>
        <w:pStyle w:val="Corpotesto"/>
        <w:widowControl/>
        <w:spacing w:before="4"/>
        <w:jc w:val="left"/>
      </w:pPr>
    </w:p>
    <w:p w14:paraId="6CE74A38" w14:textId="0490F563" w:rsidR="00B20FCC" w:rsidRPr="008A335C" w:rsidRDefault="009A67CC" w:rsidP="00AD5400">
      <w:pPr>
        <w:pStyle w:val="Titolo1"/>
        <w:widowControl/>
        <w:numPr>
          <w:ilvl w:val="0"/>
          <w:numId w:val="20"/>
        </w:numPr>
        <w:tabs>
          <w:tab w:val="left" w:pos="648"/>
        </w:tabs>
        <w:spacing w:before="1"/>
        <w:ind w:left="1134" w:hanging="1028"/>
        <w:jc w:val="both"/>
      </w:pPr>
      <w:r w:rsidRPr="008A335C">
        <w:rPr>
          <w:spacing w:val="-3"/>
        </w:rPr>
        <w:t>FURTHER CLARIFICATIONS</w:t>
      </w:r>
    </w:p>
    <w:p w14:paraId="00172DD3" w14:textId="77777777" w:rsidR="00B20FCC" w:rsidRPr="008A335C" w:rsidRDefault="00B20FCC" w:rsidP="00F753E3">
      <w:pPr>
        <w:pStyle w:val="Corpotesto"/>
        <w:widowControl/>
        <w:spacing w:before="11"/>
        <w:ind w:left="1134" w:hanging="1028"/>
        <w:jc w:val="left"/>
        <w:rPr>
          <w:b/>
        </w:rPr>
      </w:pPr>
    </w:p>
    <w:p w14:paraId="1445A549" w14:textId="3AC14C50" w:rsidR="00B20FCC" w:rsidRPr="008A335C" w:rsidRDefault="009A67CC" w:rsidP="00F753E3">
      <w:pPr>
        <w:pStyle w:val="Paragrafoelenco"/>
        <w:widowControl/>
        <w:numPr>
          <w:ilvl w:val="1"/>
          <w:numId w:val="19"/>
        </w:numPr>
        <w:tabs>
          <w:tab w:val="left" w:pos="570"/>
        </w:tabs>
        <w:spacing w:line="360" w:lineRule="auto"/>
        <w:ind w:left="142" w:right="215" w:firstLine="0"/>
        <w:rPr>
          <w:sz w:val="24"/>
          <w:szCs w:val="24"/>
        </w:rPr>
      </w:pPr>
      <w:r w:rsidRPr="008A335C">
        <w:rPr>
          <w:sz w:val="24"/>
          <w:szCs w:val="24"/>
        </w:rPr>
        <w:t>The award (as well as any pre-emption exercise following the</w:t>
      </w:r>
      <w:r w:rsidR="00183B25" w:rsidRPr="008A335C">
        <w:rPr>
          <w:sz w:val="24"/>
          <w:szCs w:val="24"/>
        </w:rPr>
        <w:t xml:space="preserve"> </w:t>
      </w:r>
      <w:r w:rsidR="00183B25" w:rsidRPr="008A335C">
        <w:rPr>
          <w:i/>
          <w:sz w:val="24"/>
          <w:szCs w:val="24"/>
        </w:rPr>
        <w:t>denuntiatio</w:t>
      </w:r>
      <w:r w:rsidR="00183B25" w:rsidRPr="008A335C">
        <w:rPr>
          <w:sz w:val="24"/>
          <w:szCs w:val="24"/>
        </w:rPr>
        <w:t xml:space="preserve">) </w:t>
      </w:r>
      <w:r w:rsidRPr="008A335C">
        <w:rPr>
          <w:sz w:val="24"/>
          <w:szCs w:val="24"/>
        </w:rPr>
        <w:t>wil</w:t>
      </w:r>
      <w:r w:rsidR="008A335C">
        <w:rPr>
          <w:sz w:val="24"/>
          <w:szCs w:val="24"/>
        </w:rPr>
        <w:t>l</w:t>
      </w:r>
      <w:r w:rsidRPr="008A335C">
        <w:rPr>
          <w:sz w:val="24"/>
          <w:szCs w:val="24"/>
        </w:rPr>
        <w:t xml:space="preserve"> not enta</w:t>
      </w:r>
      <w:r w:rsidR="003240B5" w:rsidRPr="008A335C">
        <w:rPr>
          <w:sz w:val="24"/>
          <w:szCs w:val="24"/>
        </w:rPr>
        <w:t>i</w:t>
      </w:r>
      <w:r w:rsidRPr="008A335C">
        <w:rPr>
          <w:sz w:val="24"/>
          <w:szCs w:val="24"/>
        </w:rPr>
        <w:t xml:space="preserve">l for CMC, for the Judicial Commissioners and for the Composition Procedure, any obligation to stipulate the contract for the Eurolink Shareholding transfer and will not determine for the </w:t>
      </w:r>
      <w:r w:rsidR="003240B5" w:rsidRPr="008A335C">
        <w:rPr>
          <w:sz w:val="24"/>
          <w:szCs w:val="24"/>
        </w:rPr>
        <w:t>highest</w:t>
      </w:r>
      <w:r w:rsidRPr="008A335C">
        <w:rPr>
          <w:sz w:val="24"/>
          <w:szCs w:val="24"/>
        </w:rPr>
        <w:t xml:space="preserve"> bidder </w:t>
      </w:r>
      <w:r w:rsidR="00183B25" w:rsidRPr="008A335C">
        <w:rPr>
          <w:sz w:val="24"/>
          <w:szCs w:val="24"/>
        </w:rPr>
        <w:t>–</w:t>
      </w:r>
      <w:r w:rsidR="00183B25" w:rsidRPr="008A335C">
        <w:rPr>
          <w:spacing w:val="-12"/>
          <w:sz w:val="24"/>
          <w:szCs w:val="24"/>
        </w:rPr>
        <w:t xml:space="preserve"> </w:t>
      </w:r>
      <w:r w:rsidR="00183B25" w:rsidRPr="008A335C">
        <w:rPr>
          <w:sz w:val="24"/>
          <w:szCs w:val="24"/>
        </w:rPr>
        <w:t>n</w:t>
      </w:r>
      <w:r w:rsidRPr="008A335C">
        <w:rPr>
          <w:sz w:val="24"/>
          <w:szCs w:val="24"/>
        </w:rPr>
        <w:t>or for the Eurolink member(s) who may have exercised the pre-emption –</w:t>
      </w:r>
      <w:r w:rsidR="00183B25" w:rsidRPr="008A335C">
        <w:rPr>
          <w:spacing w:val="-12"/>
          <w:sz w:val="24"/>
          <w:szCs w:val="24"/>
        </w:rPr>
        <w:t xml:space="preserve"> </w:t>
      </w:r>
      <w:r w:rsidR="00183B25" w:rsidRPr="008A335C">
        <w:rPr>
          <w:sz w:val="24"/>
          <w:szCs w:val="24"/>
        </w:rPr>
        <w:t>a</w:t>
      </w:r>
      <w:r w:rsidRPr="008A335C">
        <w:rPr>
          <w:sz w:val="24"/>
          <w:szCs w:val="24"/>
        </w:rPr>
        <w:t xml:space="preserve">ny trust, nor any right to compensation for damages in the event of failure to stipulate. Furthermore, the possibility remains for </w:t>
      </w:r>
      <w:r w:rsidRPr="008A335C">
        <w:rPr>
          <w:sz w:val="24"/>
          <w:szCs w:val="24"/>
        </w:rPr>
        <w:lastRenderedPageBreak/>
        <w:t>the Delegated Judge to suspend the competitive procedure or not authorize the sale contract stipulation for the reasons set out in art.</w:t>
      </w:r>
      <w:r w:rsidR="00183B25" w:rsidRPr="008A335C">
        <w:rPr>
          <w:sz w:val="24"/>
          <w:szCs w:val="24"/>
        </w:rPr>
        <w:t xml:space="preserve"> 108</w:t>
      </w:r>
      <w:r w:rsidRPr="008A335C">
        <w:rPr>
          <w:sz w:val="24"/>
          <w:szCs w:val="24"/>
        </w:rPr>
        <w:t xml:space="preserve"> of the B.L.</w:t>
      </w:r>
    </w:p>
    <w:p w14:paraId="4EE2ACC0" w14:textId="31D0E485" w:rsidR="00B20FCC" w:rsidRPr="008A335C" w:rsidRDefault="00183B25" w:rsidP="00F753E3">
      <w:pPr>
        <w:pStyle w:val="Paragrafoelenco"/>
        <w:widowControl/>
        <w:numPr>
          <w:ilvl w:val="1"/>
          <w:numId w:val="19"/>
        </w:numPr>
        <w:tabs>
          <w:tab w:val="left" w:pos="584"/>
        </w:tabs>
        <w:spacing w:before="131" w:line="360" w:lineRule="auto"/>
        <w:ind w:left="142" w:right="215" w:firstLine="0"/>
        <w:rPr>
          <w:sz w:val="24"/>
          <w:szCs w:val="24"/>
        </w:rPr>
      </w:pPr>
      <w:r w:rsidRPr="008A335C">
        <w:rPr>
          <w:sz w:val="24"/>
          <w:szCs w:val="24"/>
        </w:rPr>
        <w:t xml:space="preserve">In </w:t>
      </w:r>
      <w:r w:rsidR="004D3196" w:rsidRPr="008A335C">
        <w:rPr>
          <w:sz w:val="24"/>
          <w:szCs w:val="24"/>
        </w:rPr>
        <w:t>any case, the sale which is this competitive procedure purpose must be intended as force</w:t>
      </w:r>
      <w:r w:rsidR="00E92281">
        <w:rPr>
          <w:sz w:val="24"/>
          <w:szCs w:val="24"/>
        </w:rPr>
        <w:t>d</w:t>
      </w:r>
      <w:r w:rsidR="004D3196" w:rsidRPr="008A335C">
        <w:rPr>
          <w:sz w:val="24"/>
          <w:szCs w:val="24"/>
        </w:rPr>
        <w:t xml:space="preserve"> and therefore not subject to the rules concerning the guarantees for defects or lack of quality</w:t>
      </w:r>
      <w:r w:rsidRPr="008A335C">
        <w:rPr>
          <w:sz w:val="24"/>
          <w:szCs w:val="24"/>
        </w:rPr>
        <w:t xml:space="preserve">. </w:t>
      </w:r>
      <w:r w:rsidR="003240B5" w:rsidRPr="008A335C">
        <w:rPr>
          <w:sz w:val="24"/>
          <w:szCs w:val="24"/>
        </w:rPr>
        <w:t>The highest bidder</w:t>
      </w:r>
      <w:r w:rsidRPr="008A335C">
        <w:rPr>
          <w:sz w:val="24"/>
          <w:szCs w:val="24"/>
        </w:rPr>
        <w:t xml:space="preserve"> </w:t>
      </w:r>
      <w:r w:rsidR="003240B5" w:rsidRPr="008A335C">
        <w:rPr>
          <w:sz w:val="24"/>
          <w:szCs w:val="24"/>
        </w:rPr>
        <w:t>–</w:t>
      </w:r>
      <w:r w:rsidRPr="008A335C">
        <w:rPr>
          <w:sz w:val="24"/>
          <w:szCs w:val="24"/>
        </w:rPr>
        <w:t xml:space="preserve"> o</w:t>
      </w:r>
      <w:r w:rsidR="003240B5" w:rsidRPr="008A335C">
        <w:rPr>
          <w:sz w:val="24"/>
          <w:szCs w:val="24"/>
        </w:rPr>
        <w:t>r the</w:t>
      </w:r>
      <w:r w:rsidRPr="008A335C">
        <w:rPr>
          <w:sz w:val="24"/>
          <w:szCs w:val="24"/>
        </w:rPr>
        <w:t xml:space="preserve"> Eurolink</w:t>
      </w:r>
      <w:r w:rsidR="003240B5" w:rsidRPr="008A335C">
        <w:rPr>
          <w:sz w:val="24"/>
          <w:szCs w:val="24"/>
        </w:rPr>
        <w:t xml:space="preserve"> member(s) who may have exercised the pre-emption right</w:t>
      </w:r>
      <w:r w:rsidRPr="008A335C">
        <w:rPr>
          <w:sz w:val="24"/>
          <w:szCs w:val="24"/>
        </w:rPr>
        <w:t xml:space="preserve"> </w:t>
      </w:r>
      <w:r w:rsidR="003240B5" w:rsidRPr="008A335C">
        <w:rPr>
          <w:sz w:val="24"/>
          <w:szCs w:val="24"/>
        </w:rPr>
        <w:t>–</w:t>
      </w:r>
      <w:r w:rsidRPr="008A335C">
        <w:rPr>
          <w:sz w:val="24"/>
          <w:szCs w:val="24"/>
        </w:rPr>
        <w:t xml:space="preserve"> </w:t>
      </w:r>
      <w:r w:rsidR="003240B5" w:rsidRPr="008A335C">
        <w:rPr>
          <w:sz w:val="24"/>
          <w:szCs w:val="24"/>
        </w:rPr>
        <w:t>therefore waive the right to rise exceptions of any kind and/or title, as well as to exercise the sale price reduction, exempting the Procedure, its Bodies and CMC from any liability</w:t>
      </w:r>
      <w:r w:rsidRPr="008A335C">
        <w:rPr>
          <w:sz w:val="24"/>
          <w:szCs w:val="24"/>
        </w:rPr>
        <w:t>.</w:t>
      </w:r>
    </w:p>
    <w:p w14:paraId="3EA4814A" w14:textId="1E24B443" w:rsidR="0009347C" w:rsidRPr="008A335C" w:rsidRDefault="00183B25" w:rsidP="00F753E3">
      <w:pPr>
        <w:pStyle w:val="Paragrafoelenco"/>
        <w:widowControl/>
        <w:numPr>
          <w:ilvl w:val="1"/>
          <w:numId w:val="19"/>
        </w:numPr>
        <w:tabs>
          <w:tab w:val="left" w:pos="587"/>
        </w:tabs>
        <w:spacing w:before="80" w:line="360" w:lineRule="auto"/>
        <w:ind w:left="142" w:right="216" w:firstLine="0"/>
        <w:rPr>
          <w:sz w:val="24"/>
          <w:szCs w:val="24"/>
        </w:rPr>
      </w:pPr>
      <w:r w:rsidRPr="008A335C">
        <w:rPr>
          <w:sz w:val="24"/>
          <w:szCs w:val="24"/>
        </w:rPr>
        <w:t>CMC pr</w:t>
      </w:r>
      <w:r w:rsidR="003240B5" w:rsidRPr="008A335C">
        <w:rPr>
          <w:sz w:val="24"/>
          <w:szCs w:val="24"/>
        </w:rPr>
        <w:t>ovides a guarantee for eviction for the Eurolink Shareholding, pursuant to art.</w:t>
      </w:r>
      <w:r w:rsidRPr="008A335C">
        <w:rPr>
          <w:sz w:val="24"/>
          <w:szCs w:val="24"/>
        </w:rPr>
        <w:t xml:space="preserve"> 2921</w:t>
      </w:r>
      <w:r w:rsidRPr="008A335C">
        <w:rPr>
          <w:spacing w:val="-1"/>
          <w:sz w:val="24"/>
          <w:szCs w:val="24"/>
        </w:rPr>
        <w:t xml:space="preserve"> </w:t>
      </w:r>
      <w:r w:rsidR="003240B5" w:rsidRPr="008A335C">
        <w:rPr>
          <w:spacing w:val="-1"/>
          <w:sz w:val="24"/>
          <w:szCs w:val="24"/>
        </w:rPr>
        <w:t>of the Italian Civil Code</w:t>
      </w:r>
      <w:r w:rsidRPr="008A335C">
        <w:rPr>
          <w:sz w:val="24"/>
          <w:szCs w:val="24"/>
        </w:rPr>
        <w:t>.</w:t>
      </w:r>
    </w:p>
    <w:p w14:paraId="3E4DD777" w14:textId="3192010B" w:rsidR="00B20FCC" w:rsidRPr="008A335C" w:rsidRDefault="003240B5" w:rsidP="00F753E3">
      <w:pPr>
        <w:pStyle w:val="Paragrafoelenco"/>
        <w:widowControl/>
        <w:numPr>
          <w:ilvl w:val="1"/>
          <w:numId w:val="19"/>
        </w:numPr>
        <w:tabs>
          <w:tab w:val="left" w:pos="587"/>
        </w:tabs>
        <w:spacing w:before="80" w:line="360" w:lineRule="auto"/>
        <w:ind w:left="142" w:right="216" w:firstLine="0"/>
        <w:rPr>
          <w:sz w:val="24"/>
          <w:szCs w:val="24"/>
        </w:rPr>
      </w:pPr>
      <w:r w:rsidRPr="008A335C">
        <w:rPr>
          <w:sz w:val="24"/>
          <w:szCs w:val="24"/>
        </w:rPr>
        <w:t>The costs, including those relating to legal taxes, notarial deeds and the ownership transfer will be borne by the purchasing party and must be paid by the latter at the sale</w:t>
      </w:r>
      <w:r w:rsidR="002B0BF8">
        <w:rPr>
          <w:sz w:val="24"/>
          <w:szCs w:val="24"/>
        </w:rPr>
        <w:t>’s</w:t>
      </w:r>
      <w:r w:rsidRPr="008A335C">
        <w:rPr>
          <w:sz w:val="24"/>
          <w:szCs w:val="24"/>
        </w:rPr>
        <w:t xml:space="preserve"> time</w:t>
      </w:r>
      <w:r w:rsidR="00183B25" w:rsidRPr="008A335C">
        <w:rPr>
          <w:sz w:val="24"/>
          <w:szCs w:val="24"/>
        </w:rPr>
        <w:t>.</w:t>
      </w:r>
    </w:p>
    <w:p w14:paraId="4B4FBA56" w14:textId="0171C85C" w:rsidR="00B20FCC" w:rsidRPr="008A335C" w:rsidRDefault="003240B5" w:rsidP="00F753E3">
      <w:pPr>
        <w:pStyle w:val="Paragrafoelenco"/>
        <w:widowControl/>
        <w:numPr>
          <w:ilvl w:val="1"/>
          <w:numId w:val="19"/>
        </w:numPr>
        <w:tabs>
          <w:tab w:val="left" w:pos="589"/>
        </w:tabs>
        <w:spacing w:before="132" w:line="360" w:lineRule="auto"/>
        <w:ind w:left="142" w:right="215" w:firstLine="0"/>
        <w:rPr>
          <w:sz w:val="24"/>
          <w:szCs w:val="24"/>
        </w:rPr>
      </w:pPr>
      <w:r w:rsidRPr="008A335C">
        <w:rPr>
          <w:sz w:val="24"/>
          <w:szCs w:val="24"/>
        </w:rPr>
        <w:t>In the event of failure to stipulate the sale contract due to</w:t>
      </w:r>
      <w:r w:rsidR="000B2F4D" w:rsidRPr="008A335C">
        <w:rPr>
          <w:sz w:val="24"/>
          <w:szCs w:val="24"/>
        </w:rPr>
        <w:t xml:space="preserve"> the actions o</w:t>
      </w:r>
      <w:r w:rsidR="002B0BF8">
        <w:rPr>
          <w:sz w:val="24"/>
          <w:szCs w:val="24"/>
        </w:rPr>
        <w:t>r</w:t>
      </w:r>
      <w:r w:rsidR="000B2F4D" w:rsidRPr="008A335C">
        <w:rPr>
          <w:sz w:val="24"/>
          <w:szCs w:val="24"/>
        </w:rPr>
        <w:t xml:space="preserve"> fault of the highest bidder, the later will be deemed to have forfeited the award and the Procedure will have the right to retain the deposit, without prejudice to the right to greater damages and the award will be ordered in favour of the second best bidder</w:t>
      </w:r>
      <w:r w:rsidR="00183B25" w:rsidRPr="008A335C">
        <w:rPr>
          <w:sz w:val="24"/>
          <w:szCs w:val="24"/>
        </w:rPr>
        <w:t>. In t</w:t>
      </w:r>
      <w:r w:rsidR="000B2F4D" w:rsidRPr="008A335C">
        <w:rPr>
          <w:sz w:val="24"/>
          <w:szCs w:val="24"/>
        </w:rPr>
        <w:t xml:space="preserve">his case, the </w:t>
      </w:r>
      <w:r w:rsidR="00482969" w:rsidRPr="00482969">
        <w:rPr>
          <w:sz w:val="24"/>
          <w:szCs w:val="24"/>
        </w:rPr>
        <w:t>“</w:t>
      </w:r>
      <w:r w:rsidR="00482969" w:rsidRPr="00482969">
        <w:rPr>
          <w:sz w:val="24"/>
          <w:szCs w:val="24"/>
        </w:rPr>
        <w:t>Ruling Procedure”</w:t>
      </w:r>
      <w:r w:rsidR="00183B25" w:rsidRPr="008A335C">
        <w:rPr>
          <w:sz w:val="24"/>
          <w:szCs w:val="24"/>
        </w:rPr>
        <w:t xml:space="preserve"> </w:t>
      </w:r>
      <w:r w:rsidR="000B2F4D" w:rsidRPr="008A335C">
        <w:rPr>
          <w:sz w:val="24"/>
          <w:szCs w:val="24"/>
        </w:rPr>
        <w:t>referred to in art. 5 of this notice will be repeated and, upon its outcome, the provisions of art. 6 will be implemented</w:t>
      </w:r>
      <w:r w:rsidR="00183B25" w:rsidRPr="008A335C">
        <w:rPr>
          <w:sz w:val="24"/>
          <w:szCs w:val="24"/>
        </w:rPr>
        <w:t>.</w:t>
      </w:r>
    </w:p>
    <w:p w14:paraId="4CAC415E" w14:textId="77777777" w:rsidR="00B20FCC" w:rsidRPr="008A335C" w:rsidRDefault="00B20FCC" w:rsidP="00F753E3">
      <w:pPr>
        <w:pStyle w:val="Corpotesto"/>
        <w:widowControl/>
        <w:spacing w:before="2"/>
      </w:pPr>
    </w:p>
    <w:p w14:paraId="0754A1F9" w14:textId="3FD6E8F1" w:rsidR="00B20FCC" w:rsidRPr="008A335C" w:rsidRDefault="000B2F4D" w:rsidP="00F753E3">
      <w:pPr>
        <w:pStyle w:val="Titolo1"/>
        <w:widowControl/>
        <w:numPr>
          <w:ilvl w:val="0"/>
          <w:numId w:val="19"/>
        </w:numPr>
        <w:tabs>
          <w:tab w:val="left" w:pos="648"/>
        </w:tabs>
        <w:ind w:hanging="541"/>
        <w:jc w:val="both"/>
      </w:pPr>
      <w:r w:rsidRPr="008A335C">
        <w:rPr>
          <w:spacing w:val="-3"/>
        </w:rPr>
        <w:t>FURTH</w:t>
      </w:r>
      <w:r w:rsidR="00183B25" w:rsidRPr="008A335C">
        <w:rPr>
          <w:spacing w:val="-3"/>
        </w:rPr>
        <w:t>ER</w:t>
      </w:r>
      <w:r w:rsidR="00183B25" w:rsidRPr="008A335C">
        <w:rPr>
          <w:spacing w:val="-4"/>
        </w:rPr>
        <w:t xml:space="preserve"> </w:t>
      </w:r>
      <w:r w:rsidR="00183B25" w:rsidRPr="008A335C">
        <w:t>INFORMA</w:t>
      </w:r>
      <w:r w:rsidRPr="008A335C">
        <w:t>T</w:t>
      </w:r>
      <w:r w:rsidR="00183B25" w:rsidRPr="008A335C">
        <w:t>ION</w:t>
      </w:r>
    </w:p>
    <w:p w14:paraId="54D6735F" w14:textId="77777777" w:rsidR="00B20FCC" w:rsidRPr="008A335C" w:rsidRDefault="00B20FCC" w:rsidP="00F753E3">
      <w:pPr>
        <w:pStyle w:val="Corpotesto"/>
        <w:widowControl/>
        <w:jc w:val="left"/>
        <w:rPr>
          <w:b/>
        </w:rPr>
      </w:pPr>
    </w:p>
    <w:p w14:paraId="4214D9E7" w14:textId="493ECB00" w:rsidR="00B20FCC" w:rsidRPr="008A335C" w:rsidRDefault="00180E2F" w:rsidP="00F753E3">
      <w:pPr>
        <w:pStyle w:val="Paragrafoelenco"/>
        <w:widowControl/>
        <w:numPr>
          <w:ilvl w:val="1"/>
          <w:numId w:val="19"/>
        </w:numPr>
        <w:spacing w:line="360" w:lineRule="auto"/>
        <w:ind w:left="142" w:right="214" w:firstLine="0"/>
        <w:rPr>
          <w:sz w:val="24"/>
          <w:szCs w:val="24"/>
        </w:rPr>
      </w:pPr>
      <w:r w:rsidRPr="008A335C">
        <w:rPr>
          <w:sz w:val="24"/>
          <w:szCs w:val="24"/>
        </w:rPr>
        <w:t>Fo</w:t>
      </w:r>
      <w:r w:rsidR="00183B25" w:rsidRPr="008A335C">
        <w:rPr>
          <w:sz w:val="24"/>
          <w:szCs w:val="24"/>
        </w:rPr>
        <w:t>r informa</w:t>
      </w:r>
      <w:r w:rsidRPr="008A335C">
        <w:rPr>
          <w:sz w:val="24"/>
          <w:szCs w:val="24"/>
        </w:rPr>
        <w:t>t</w:t>
      </w:r>
      <w:r w:rsidR="00183B25" w:rsidRPr="008A335C">
        <w:rPr>
          <w:sz w:val="24"/>
          <w:szCs w:val="24"/>
        </w:rPr>
        <w:t>ion</w:t>
      </w:r>
      <w:r w:rsidRPr="008A335C">
        <w:rPr>
          <w:sz w:val="24"/>
          <w:szCs w:val="24"/>
        </w:rPr>
        <w:t xml:space="preserve"> and details please contact</w:t>
      </w:r>
      <w:r w:rsidR="00183B25" w:rsidRPr="008A335C">
        <w:rPr>
          <w:sz w:val="24"/>
          <w:szCs w:val="24"/>
        </w:rPr>
        <w:t xml:space="preserve"> CMC</w:t>
      </w:r>
      <w:r w:rsidRPr="008A335C">
        <w:rPr>
          <w:sz w:val="24"/>
          <w:szCs w:val="24"/>
        </w:rPr>
        <w:t xml:space="preserve"> di </w:t>
      </w:r>
      <w:r w:rsidR="00183B25" w:rsidRPr="008A335C">
        <w:rPr>
          <w:sz w:val="24"/>
          <w:szCs w:val="24"/>
        </w:rPr>
        <w:t xml:space="preserve">Ravenna, </w:t>
      </w:r>
      <w:r w:rsidRPr="008A335C">
        <w:rPr>
          <w:sz w:val="24"/>
          <w:szCs w:val="24"/>
        </w:rPr>
        <w:t>i</w:t>
      </w:r>
      <w:r w:rsidR="00183B25" w:rsidRPr="008A335C">
        <w:rPr>
          <w:sz w:val="24"/>
          <w:szCs w:val="24"/>
        </w:rPr>
        <w:t>n</w:t>
      </w:r>
      <w:r w:rsidRPr="008A335C">
        <w:rPr>
          <w:sz w:val="24"/>
          <w:szCs w:val="24"/>
        </w:rPr>
        <w:t xml:space="preserve"> the</w:t>
      </w:r>
      <w:r w:rsidR="00183B25" w:rsidRPr="008A335C">
        <w:rPr>
          <w:sz w:val="24"/>
          <w:szCs w:val="24"/>
        </w:rPr>
        <w:t xml:space="preserve"> person</w:t>
      </w:r>
      <w:r w:rsidRPr="008A335C">
        <w:rPr>
          <w:sz w:val="24"/>
          <w:szCs w:val="24"/>
        </w:rPr>
        <w:t xml:space="preserve"> of Mr.</w:t>
      </w:r>
      <w:r w:rsidR="00183B25" w:rsidRPr="008A335C">
        <w:rPr>
          <w:sz w:val="24"/>
          <w:szCs w:val="24"/>
        </w:rPr>
        <w:t xml:space="preserve"> Luca Pozzati a</w:t>
      </w:r>
      <w:r w:rsidRPr="008A335C">
        <w:rPr>
          <w:sz w:val="24"/>
          <w:szCs w:val="24"/>
        </w:rPr>
        <w:t>t the following telephone number (+39)</w:t>
      </w:r>
      <w:r w:rsidR="00183B25" w:rsidRPr="008A335C">
        <w:rPr>
          <w:spacing w:val="-5"/>
          <w:sz w:val="24"/>
          <w:szCs w:val="24"/>
        </w:rPr>
        <w:t xml:space="preserve"> </w:t>
      </w:r>
      <w:r w:rsidR="00183B25" w:rsidRPr="008A335C">
        <w:rPr>
          <w:sz w:val="24"/>
          <w:szCs w:val="24"/>
        </w:rPr>
        <w:t>0544</w:t>
      </w:r>
      <w:r w:rsidR="00183B25" w:rsidRPr="008A335C">
        <w:rPr>
          <w:spacing w:val="-4"/>
          <w:sz w:val="24"/>
          <w:szCs w:val="24"/>
        </w:rPr>
        <w:t xml:space="preserve"> </w:t>
      </w:r>
      <w:r w:rsidR="00183B25" w:rsidRPr="008A335C">
        <w:rPr>
          <w:sz w:val="24"/>
          <w:szCs w:val="24"/>
        </w:rPr>
        <w:t>-</w:t>
      </w:r>
      <w:r w:rsidR="00183B25" w:rsidRPr="008A335C">
        <w:rPr>
          <w:spacing w:val="-5"/>
          <w:sz w:val="24"/>
          <w:szCs w:val="24"/>
        </w:rPr>
        <w:t xml:space="preserve"> </w:t>
      </w:r>
      <w:r w:rsidR="00183B25" w:rsidRPr="008A335C">
        <w:rPr>
          <w:sz w:val="24"/>
          <w:szCs w:val="24"/>
        </w:rPr>
        <w:t>428111</w:t>
      </w:r>
      <w:r w:rsidR="00183B25" w:rsidRPr="008A335C">
        <w:rPr>
          <w:spacing w:val="-4"/>
          <w:sz w:val="24"/>
          <w:szCs w:val="24"/>
        </w:rPr>
        <w:t xml:space="preserve"> </w:t>
      </w:r>
      <w:r w:rsidR="00183B25" w:rsidRPr="008A335C">
        <w:rPr>
          <w:sz w:val="24"/>
          <w:szCs w:val="24"/>
        </w:rPr>
        <w:t>–</w:t>
      </w:r>
      <w:r w:rsidR="00183B25" w:rsidRPr="008A335C">
        <w:rPr>
          <w:spacing w:val="-5"/>
          <w:sz w:val="24"/>
          <w:szCs w:val="24"/>
        </w:rPr>
        <w:t xml:space="preserve"> </w:t>
      </w:r>
      <w:r w:rsidR="00183B25" w:rsidRPr="008A335C">
        <w:rPr>
          <w:sz w:val="24"/>
          <w:szCs w:val="24"/>
        </w:rPr>
        <w:t>o</w:t>
      </w:r>
      <w:r w:rsidRPr="008A335C">
        <w:rPr>
          <w:sz w:val="24"/>
          <w:szCs w:val="24"/>
        </w:rPr>
        <w:t>r at the certified e-mail address:</w:t>
      </w:r>
      <w:hyperlink r:id="rId13">
        <w:r w:rsidR="00183B25" w:rsidRPr="008A335C">
          <w:rPr>
            <w:sz w:val="24"/>
            <w:szCs w:val="24"/>
          </w:rPr>
          <w:t xml:space="preserve"> comunicacmc@legalmail.it</w:t>
        </w:r>
      </w:hyperlink>
    </w:p>
    <w:p w14:paraId="34F85D51" w14:textId="77777777" w:rsidR="00B20FCC" w:rsidRPr="008A335C" w:rsidRDefault="00183B25" w:rsidP="00F753E3">
      <w:pPr>
        <w:pStyle w:val="Titolo1"/>
        <w:widowControl/>
        <w:numPr>
          <w:ilvl w:val="1"/>
          <w:numId w:val="19"/>
        </w:numPr>
        <w:tabs>
          <w:tab w:val="left" w:pos="589"/>
        </w:tabs>
        <w:spacing w:before="131"/>
        <w:ind w:left="588" w:hanging="482"/>
        <w:jc w:val="both"/>
      </w:pPr>
      <w:r w:rsidRPr="008A335C">
        <w:t>PRIVACY</w:t>
      </w:r>
    </w:p>
    <w:p w14:paraId="3720C391" w14:textId="77777777" w:rsidR="00B20FCC" w:rsidRPr="008A335C" w:rsidRDefault="00B20FCC" w:rsidP="00F753E3">
      <w:pPr>
        <w:pStyle w:val="Corpotesto"/>
        <w:widowControl/>
        <w:spacing w:before="7"/>
        <w:jc w:val="left"/>
        <w:rPr>
          <w:b/>
        </w:rPr>
      </w:pPr>
    </w:p>
    <w:p w14:paraId="7EFB7507" w14:textId="2AB24905" w:rsidR="00B20FCC" w:rsidRPr="008A335C" w:rsidRDefault="00180E2F" w:rsidP="00F753E3">
      <w:pPr>
        <w:pStyle w:val="Corpotesto"/>
        <w:widowControl/>
        <w:spacing w:line="355" w:lineRule="auto"/>
        <w:ind w:left="107" w:right="219"/>
      </w:pPr>
      <w:r w:rsidRPr="008A335C">
        <w:t xml:space="preserve">Pursuant to the </w:t>
      </w:r>
      <w:r w:rsidR="00183B25" w:rsidRPr="008A335C">
        <w:t>art.</w:t>
      </w:r>
      <w:r w:rsidRPr="008A335C">
        <w:t xml:space="preserve"> of the (EU)</w:t>
      </w:r>
      <w:r w:rsidR="00183B25" w:rsidRPr="008A335C">
        <w:t xml:space="preserve"> Reg</w:t>
      </w:r>
      <w:r w:rsidRPr="008A335C">
        <w:t>ulation</w:t>
      </w:r>
      <w:r w:rsidR="00183B25" w:rsidRPr="008A335C">
        <w:t xml:space="preserve"> 2016/679 </w:t>
      </w:r>
      <w:r w:rsidRPr="008A335C">
        <w:t xml:space="preserve">of the European Parliament and of the Council dated April </w:t>
      </w:r>
      <w:r w:rsidR="00183B25" w:rsidRPr="008A335C">
        <w:t>27</w:t>
      </w:r>
      <w:r w:rsidRPr="008A335C">
        <w:t>,</w:t>
      </w:r>
      <w:r w:rsidR="00183B25" w:rsidRPr="008A335C">
        <w:t xml:space="preserve"> 2016 </w:t>
      </w:r>
      <w:r w:rsidRPr="008A335C">
        <w:t>o</w:t>
      </w:r>
      <w:r w:rsidR="00183B25" w:rsidRPr="008A335C">
        <w:t>n</w:t>
      </w:r>
      <w:r w:rsidRPr="008A335C">
        <w:t xml:space="preserve"> the </w:t>
      </w:r>
      <w:r w:rsidR="00183B25" w:rsidRPr="008A335C">
        <w:t>proced</w:t>
      </w:r>
      <w:r w:rsidRPr="008A335C">
        <w:t>ure established with this specification, please be informed that</w:t>
      </w:r>
      <w:r w:rsidR="00183B25" w:rsidRPr="008A335C">
        <w:t>:</w:t>
      </w:r>
    </w:p>
    <w:p w14:paraId="0FC58834" w14:textId="4DDFD373" w:rsidR="00B20FCC" w:rsidRPr="008A335C" w:rsidRDefault="00180E2F" w:rsidP="00F753E3">
      <w:pPr>
        <w:pStyle w:val="Paragrafoelenco"/>
        <w:widowControl/>
        <w:numPr>
          <w:ilvl w:val="0"/>
          <w:numId w:val="7"/>
        </w:numPr>
        <w:tabs>
          <w:tab w:val="left" w:pos="675"/>
        </w:tabs>
        <w:spacing w:before="9" w:line="360" w:lineRule="auto"/>
        <w:ind w:right="226"/>
        <w:rPr>
          <w:sz w:val="24"/>
          <w:szCs w:val="24"/>
        </w:rPr>
      </w:pPr>
      <w:r w:rsidRPr="008A335C">
        <w:rPr>
          <w:sz w:val="24"/>
          <w:szCs w:val="24"/>
        </w:rPr>
        <w:t>the purposes for which the collected data are intended relate to the need to proceed with comparative assessments based on the data themselves</w:t>
      </w:r>
      <w:r w:rsidR="00183B25" w:rsidRPr="008A335C">
        <w:rPr>
          <w:sz w:val="24"/>
          <w:szCs w:val="24"/>
        </w:rPr>
        <w:t>;</w:t>
      </w:r>
    </w:p>
    <w:p w14:paraId="2806F3B5" w14:textId="6889F022" w:rsidR="00B20FCC" w:rsidRPr="008A335C" w:rsidRDefault="00183B25" w:rsidP="00F753E3">
      <w:pPr>
        <w:pStyle w:val="Paragrafoelenco"/>
        <w:widowControl/>
        <w:numPr>
          <w:ilvl w:val="0"/>
          <w:numId w:val="7"/>
        </w:numPr>
        <w:tabs>
          <w:tab w:val="left" w:pos="675"/>
        </w:tabs>
        <w:spacing w:line="274" w:lineRule="exact"/>
        <w:ind w:hanging="284"/>
        <w:rPr>
          <w:sz w:val="24"/>
          <w:szCs w:val="24"/>
        </w:rPr>
      </w:pPr>
      <w:r w:rsidRPr="008A335C">
        <w:rPr>
          <w:sz w:val="24"/>
          <w:szCs w:val="24"/>
        </w:rPr>
        <w:t>dat</w:t>
      </w:r>
      <w:r w:rsidR="00180E2F" w:rsidRPr="008A335C">
        <w:rPr>
          <w:sz w:val="24"/>
          <w:szCs w:val="24"/>
        </w:rPr>
        <w:t>a provision is configured as a burden on the competitor to apply in the bid</w:t>
      </w:r>
      <w:r w:rsidRPr="008A335C">
        <w:rPr>
          <w:sz w:val="24"/>
          <w:szCs w:val="24"/>
        </w:rPr>
        <w:t>;</w:t>
      </w:r>
    </w:p>
    <w:p w14:paraId="2DC01ECD" w14:textId="0ECE2963" w:rsidR="00B20FCC" w:rsidRPr="008A335C" w:rsidRDefault="00180E2F" w:rsidP="00F753E3">
      <w:pPr>
        <w:pStyle w:val="Paragrafoelenco"/>
        <w:widowControl/>
        <w:numPr>
          <w:ilvl w:val="0"/>
          <w:numId w:val="7"/>
        </w:numPr>
        <w:tabs>
          <w:tab w:val="left" w:pos="675"/>
        </w:tabs>
        <w:spacing w:before="136" w:line="362" w:lineRule="auto"/>
        <w:ind w:right="226"/>
        <w:rPr>
          <w:sz w:val="24"/>
          <w:szCs w:val="24"/>
        </w:rPr>
      </w:pPr>
      <w:r w:rsidRPr="008A335C">
        <w:rPr>
          <w:sz w:val="24"/>
          <w:szCs w:val="24"/>
        </w:rPr>
        <w:t>the</w:t>
      </w:r>
      <w:r w:rsidR="00183B25" w:rsidRPr="008A335C">
        <w:rPr>
          <w:sz w:val="24"/>
          <w:szCs w:val="24"/>
        </w:rPr>
        <w:t xml:space="preserve"> conse</w:t>
      </w:r>
      <w:r w:rsidRPr="008A335C">
        <w:rPr>
          <w:sz w:val="24"/>
          <w:szCs w:val="24"/>
        </w:rPr>
        <w:t>quence of any refusal to respond determines exclusion form the bid ort forfeiture of the award</w:t>
      </w:r>
      <w:r w:rsidR="00183B25" w:rsidRPr="008A335C">
        <w:rPr>
          <w:sz w:val="24"/>
          <w:szCs w:val="24"/>
        </w:rPr>
        <w:t>;</w:t>
      </w:r>
    </w:p>
    <w:p w14:paraId="3E6A7338" w14:textId="4A667132" w:rsidR="00B20FCC" w:rsidRPr="008A335C" w:rsidRDefault="00183B25" w:rsidP="00F753E3">
      <w:pPr>
        <w:pStyle w:val="Paragrafoelenco"/>
        <w:widowControl/>
        <w:numPr>
          <w:ilvl w:val="0"/>
          <w:numId w:val="7"/>
        </w:numPr>
        <w:tabs>
          <w:tab w:val="left" w:pos="675"/>
        </w:tabs>
        <w:spacing w:line="360" w:lineRule="auto"/>
        <w:ind w:right="225"/>
        <w:rPr>
          <w:sz w:val="24"/>
          <w:szCs w:val="24"/>
        </w:rPr>
      </w:pPr>
      <w:r w:rsidRPr="008A335C">
        <w:rPr>
          <w:sz w:val="24"/>
          <w:szCs w:val="24"/>
        </w:rPr>
        <w:t>s</w:t>
      </w:r>
      <w:r w:rsidR="00331AE8" w:rsidRPr="008A335C">
        <w:rPr>
          <w:sz w:val="24"/>
          <w:szCs w:val="24"/>
        </w:rPr>
        <w:t>ubjects or categories of subjects to whom the data may be communicated are</w:t>
      </w:r>
      <w:r w:rsidRPr="008A335C">
        <w:rPr>
          <w:sz w:val="24"/>
          <w:szCs w:val="24"/>
        </w:rPr>
        <w:t>:</w:t>
      </w:r>
      <w:r w:rsidR="00331AE8" w:rsidRPr="008A335C">
        <w:rPr>
          <w:sz w:val="24"/>
          <w:szCs w:val="24"/>
        </w:rPr>
        <w:t xml:space="preserve"> the CMC Composition Procedure bodies and the competitors who attend to public bid sessions</w:t>
      </w:r>
      <w:r w:rsidRPr="008A335C">
        <w:rPr>
          <w:sz w:val="24"/>
          <w:szCs w:val="24"/>
        </w:rPr>
        <w:t>;</w:t>
      </w:r>
    </w:p>
    <w:p w14:paraId="14D2EF88" w14:textId="6AD90B47" w:rsidR="00B20FCC" w:rsidRPr="008A335C" w:rsidRDefault="00331AE8" w:rsidP="00F753E3">
      <w:pPr>
        <w:pStyle w:val="Paragrafoelenco"/>
        <w:widowControl/>
        <w:numPr>
          <w:ilvl w:val="0"/>
          <w:numId w:val="7"/>
        </w:numPr>
        <w:tabs>
          <w:tab w:val="left" w:pos="675"/>
        </w:tabs>
        <w:spacing w:line="360" w:lineRule="auto"/>
        <w:ind w:right="225"/>
        <w:rPr>
          <w:sz w:val="24"/>
          <w:szCs w:val="24"/>
        </w:rPr>
      </w:pPr>
      <w:r w:rsidRPr="008A335C">
        <w:rPr>
          <w:sz w:val="24"/>
          <w:szCs w:val="24"/>
        </w:rPr>
        <w:t xml:space="preserve">the interested party’s rights are those established by the (EU) </w:t>
      </w:r>
      <w:r w:rsidR="00183B25" w:rsidRPr="008A335C">
        <w:rPr>
          <w:sz w:val="24"/>
          <w:szCs w:val="24"/>
        </w:rPr>
        <w:t>Reg</w:t>
      </w:r>
      <w:r w:rsidRPr="008A335C">
        <w:rPr>
          <w:sz w:val="24"/>
          <w:szCs w:val="24"/>
        </w:rPr>
        <w:t>u</w:t>
      </w:r>
      <w:r w:rsidR="00183B25" w:rsidRPr="008A335C">
        <w:rPr>
          <w:sz w:val="24"/>
          <w:szCs w:val="24"/>
        </w:rPr>
        <w:t>la</w:t>
      </w:r>
      <w:r w:rsidRPr="008A335C">
        <w:rPr>
          <w:sz w:val="24"/>
          <w:szCs w:val="24"/>
        </w:rPr>
        <w:t>tion</w:t>
      </w:r>
      <w:r w:rsidR="00183B25" w:rsidRPr="008A335C">
        <w:rPr>
          <w:sz w:val="24"/>
          <w:szCs w:val="24"/>
        </w:rPr>
        <w:t xml:space="preserve"> 2016/679 </w:t>
      </w:r>
      <w:r w:rsidRPr="008A335C">
        <w:rPr>
          <w:sz w:val="24"/>
          <w:szCs w:val="24"/>
        </w:rPr>
        <w:t xml:space="preserve">of </w:t>
      </w:r>
      <w:r w:rsidRPr="008A335C">
        <w:t xml:space="preserve">European Parliament and of </w:t>
      </w:r>
      <w:r w:rsidRPr="008A335C">
        <w:rPr>
          <w:sz w:val="24"/>
          <w:szCs w:val="24"/>
        </w:rPr>
        <w:t xml:space="preserve">the Council dated April </w:t>
      </w:r>
      <w:r w:rsidR="00183B25" w:rsidRPr="008A335C">
        <w:rPr>
          <w:sz w:val="24"/>
          <w:szCs w:val="24"/>
        </w:rPr>
        <w:t>27</w:t>
      </w:r>
      <w:r w:rsidRPr="008A335C">
        <w:rPr>
          <w:sz w:val="24"/>
          <w:szCs w:val="24"/>
        </w:rPr>
        <w:t>,</w:t>
      </w:r>
      <w:r w:rsidR="00183B25" w:rsidRPr="008A335C">
        <w:rPr>
          <w:spacing w:val="-4"/>
          <w:sz w:val="24"/>
          <w:szCs w:val="24"/>
        </w:rPr>
        <w:t xml:space="preserve"> </w:t>
      </w:r>
      <w:r w:rsidR="00183B25" w:rsidRPr="008A335C">
        <w:rPr>
          <w:sz w:val="24"/>
          <w:szCs w:val="24"/>
        </w:rPr>
        <w:t>2016;</w:t>
      </w:r>
    </w:p>
    <w:p w14:paraId="7B3BF31E" w14:textId="78102A3D" w:rsidR="00B20FCC" w:rsidRPr="008A335C" w:rsidRDefault="00331AE8" w:rsidP="00F753E3">
      <w:pPr>
        <w:pStyle w:val="Paragrafoelenco"/>
        <w:widowControl/>
        <w:numPr>
          <w:ilvl w:val="0"/>
          <w:numId w:val="7"/>
        </w:numPr>
        <w:tabs>
          <w:tab w:val="left" w:pos="675"/>
        </w:tabs>
        <w:spacing w:line="274" w:lineRule="exact"/>
        <w:ind w:hanging="284"/>
        <w:rPr>
          <w:sz w:val="24"/>
          <w:szCs w:val="24"/>
        </w:rPr>
      </w:pPr>
      <w:r w:rsidRPr="008A335C">
        <w:rPr>
          <w:sz w:val="24"/>
          <w:szCs w:val="24"/>
        </w:rPr>
        <w:lastRenderedPageBreak/>
        <w:t>the data collection active subject is the Procedure</w:t>
      </w:r>
      <w:r w:rsidR="00183B25" w:rsidRPr="008A335C">
        <w:rPr>
          <w:sz w:val="24"/>
          <w:szCs w:val="24"/>
        </w:rPr>
        <w:t>.</w:t>
      </w:r>
    </w:p>
    <w:p w14:paraId="45EAC760" w14:textId="77777777" w:rsidR="00B20FCC" w:rsidRPr="008A335C" w:rsidRDefault="00B20FCC" w:rsidP="00F753E3">
      <w:pPr>
        <w:pStyle w:val="Corpotesto"/>
        <w:widowControl/>
        <w:spacing w:before="10"/>
        <w:jc w:val="left"/>
      </w:pPr>
    </w:p>
    <w:p w14:paraId="5AEF82EB" w14:textId="77777777" w:rsidR="00B20FCC" w:rsidRPr="008A335C" w:rsidRDefault="00183B25" w:rsidP="00F753E3">
      <w:pPr>
        <w:pStyle w:val="Corpotesto"/>
        <w:widowControl/>
        <w:ind w:left="1331" w:right="1331"/>
        <w:jc w:val="center"/>
      </w:pPr>
      <w:r w:rsidRPr="008A335C">
        <w:t>* * *</w:t>
      </w:r>
    </w:p>
    <w:p w14:paraId="317E516E" w14:textId="77777777" w:rsidR="00B20FCC" w:rsidRPr="008A335C" w:rsidRDefault="00B20FCC" w:rsidP="00F753E3">
      <w:pPr>
        <w:pStyle w:val="Corpotesto"/>
        <w:widowControl/>
        <w:spacing w:before="2"/>
        <w:jc w:val="left"/>
      </w:pPr>
    </w:p>
    <w:p w14:paraId="5606BD8E" w14:textId="7C4AB20D" w:rsidR="00B20FCC" w:rsidRPr="008A335C" w:rsidRDefault="00183B25" w:rsidP="00F753E3">
      <w:pPr>
        <w:pStyle w:val="Corpotesto"/>
        <w:widowControl/>
        <w:tabs>
          <w:tab w:val="left" w:pos="1813"/>
        </w:tabs>
        <w:spacing w:before="90" w:line="362" w:lineRule="auto"/>
        <w:ind w:left="220" w:right="7190"/>
        <w:jc w:val="left"/>
      </w:pPr>
      <w:r w:rsidRPr="008A335C">
        <w:t>Ravenna,</w:t>
      </w:r>
      <w:r w:rsidRPr="008A335C">
        <w:rPr>
          <w:spacing w:val="-1"/>
        </w:rPr>
        <w:t xml:space="preserve"> </w:t>
      </w:r>
      <w:r w:rsidR="00331AE8" w:rsidRPr="008A335C">
        <w:t xml:space="preserve">August </w:t>
      </w:r>
      <w:r w:rsidR="00AD5400" w:rsidRPr="008A335C">
        <w:t>30</w:t>
      </w:r>
      <w:r w:rsidR="00331AE8" w:rsidRPr="008A335C">
        <w:t xml:space="preserve">, </w:t>
      </w:r>
      <w:r w:rsidR="00AD5400" w:rsidRPr="008A335C">
        <w:t>2024</w:t>
      </w:r>
      <w:r w:rsidRPr="008A335C">
        <w:t xml:space="preserve"> </w:t>
      </w:r>
      <w:r w:rsidR="00331AE8" w:rsidRPr="008A335C">
        <w:t>the Chief Executive Officer</w:t>
      </w:r>
    </w:p>
    <w:p w14:paraId="5BA2CD32" w14:textId="77777777" w:rsidR="00B20FCC" w:rsidRPr="00331AE8" w:rsidRDefault="00B20FCC" w:rsidP="00F753E3">
      <w:pPr>
        <w:widowControl/>
        <w:spacing w:line="362" w:lineRule="auto"/>
        <w:rPr>
          <w:sz w:val="24"/>
          <w:szCs w:val="24"/>
        </w:rPr>
        <w:sectPr w:rsidR="00B20FCC" w:rsidRPr="00331AE8">
          <w:headerReference w:type="even" r:id="rId14"/>
          <w:headerReference w:type="default" r:id="rId15"/>
          <w:footerReference w:type="even" r:id="rId16"/>
          <w:footerReference w:type="default" r:id="rId17"/>
          <w:headerReference w:type="first" r:id="rId18"/>
          <w:footerReference w:type="first" r:id="rId19"/>
          <w:pgSz w:w="11910" w:h="16840"/>
          <w:pgMar w:top="1240" w:right="900" w:bottom="1240" w:left="920" w:header="264" w:footer="968" w:gutter="0"/>
          <w:cols w:space="720"/>
        </w:sectPr>
      </w:pPr>
    </w:p>
    <w:p w14:paraId="27B444D4" w14:textId="67641D14" w:rsidR="00B20FCC" w:rsidRPr="00E6062A" w:rsidRDefault="00B20FCC" w:rsidP="00F753E3">
      <w:pPr>
        <w:pStyle w:val="Corpotesto"/>
        <w:widowControl/>
        <w:tabs>
          <w:tab w:val="left" w:pos="2359"/>
        </w:tabs>
        <w:spacing w:before="3"/>
        <w:ind w:right="1340"/>
        <w:jc w:val="center"/>
      </w:pPr>
    </w:p>
    <w:sectPr w:rsidR="00B20FCC" w:rsidRPr="00E6062A">
      <w:headerReference w:type="even" r:id="rId20"/>
      <w:headerReference w:type="default" r:id="rId21"/>
      <w:footerReference w:type="default" r:id="rId22"/>
      <w:headerReference w:type="first" r:id="rId23"/>
      <w:type w:val="continuous"/>
      <w:pgSz w:w="11910" w:h="16840"/>
      <w:pgMar w:top="1240" w:right="900" w:bottom="1160" w:left="920" w:header="720" w:footer="720" w:gutter="0"/>
      <w:cols w:num="2" w:space="720" w:equalWidth="0">
        <w:col w:w="1724" w:space="4143"/>
        <w:col w:w="422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C2B43" w14:textId="77777777" w:rsidR="00F87565" w:rsidRDefault="00F87565">
      <w:r>
        <w:separator/>
      </w:r>
    </w:p>
  </w:endnote>
  <w:endnote w:type="continuationSeparator" w:id="0">
    <w:p w14:paraId="62EAA9C2" w14:textId="77777777" w:rsidR="00F87565" w:rsidRDefault="00F8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9A46E" w14:textId="77777777" w:rsidR="00BB116C" w:rsidRDefault="00BB116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79A9F" w14:textId="77777777" w:rsidR="004D3196" w:rsidRDefault="004D3196">
    <w:pPr>
      <w:pStyle w:val="Corpotesto"/>
      <w:spacing w:line="14" w:lineRule="auto"/>
      <w:jc w:val="left"/>
      <w:rPr>
        <w:sz w:val="18"/>
      </w:rPr>
    </w:pPr>
  </w:p>
  <w:p w14:paraId="01B97190" w14:textId="77777777" w:rsidR="004D3196" w:rsidRDefault="004D3196">
    <w:pPr>
      <w:pStyle w:val="Corpotesto"/>
      <w:spacing w:line="14" w:lineRule="auto"/>
      <w:jc w:val="left"/>
      <w:rPr>
        <w:sz w:val="18"/>
      </w:rPr>
    </w:pPr>
  </w:p>
  <w:p w14:paraId="1CBCF741" w14:textId="77777777" w:rsidR="004D3196" w:rsidRDefault="004D3196">
    <w:pPr>
      <w:pStyle w:val="Corpotesto"/>
      <w:spacing w:line="14" w:lineRule="auto"/>
      <w:jc w:val="left"/>
      <w:rPr>
        <w:sz w:val="18"/>
      </w:rPr>
    </w:pPr>
  </w:p>
  <w:p w14:paraId="442B7D4C" w14:textId="42464474" w:rsidR="004D3196" w:rsidRDefault="004D3196">
    <w:pPr>
      <w:pStyle w:val="Corpotesto"/>
      <w:spacing w:line="14" w:lineRule="auto"/>
      <w:jc w:val="left"/>
      <w:rPr>
        <w:sz w:val="18"/>
      </w:rPr>
    </w:pPr>
    <w:r>
      <w:rPr>
        <w:noProof/>
      </w:rPr>
      <mc:AlternateContent>
        <mc:Choice Requires="wps">
          <w:drawing>
            <wp:anchor distT="0" distB="0" distL="114300" distR="114300" simplePos="0" relativeHeight="250820608" behindDoc="1" locked="0" layoutInCell="1" allowOverlap="1" wp14:anchorId="6FDB83C5" wp14:editId="7FE3E18F">
              <wp:simplePos x="0" y="0"/>
              <wp:positionH relativeFrom="page">
                <wp:posOffset>3667125</wp:posOffset>
              </wp:positionH>
              <wp:positionV relativeFrom="page">
                <wp:posOffset>9885680</wp:posOffset>
              </wp:positionV>
              <wp:extent cx="228600" cy="19431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8AFB6" w14:textId="77777777" w:rsidR="004D3196" w:rsidRDefault="004D3196">
                          <w:pPr>
                            <w:pStyle w:val="Corpotesto"/>
                            <w:spacing w:before="10"/>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B83C5" id="_x0000_t202" coordsize="21600,21600" o:spt="202" path="m,l,21600r21600,l21600,xe">
              <v:stroke joinstyle="miter"/>
              <v:path gradientshapeok="t" o:connecttype="rect"/>
            </v:shapetype>
            <v:shape id="Text Box 17" o:spid="_x0000_s1027" type="#_x0000_t202" style="position:absolute;margin-left:288.75pt;margin-top:778.4pt;width:18pt;height:15.3pt;z-index:-25249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J11wEAAJcDAAAOAAAAZHJzL2Uyb0RvYy54bWysU8Fu1DAQvSPxD5bvbJIFVSXabFVaFSEV&#10;qFT6AY5jJxaJx4y9myxfz9hJthRuiIs1nrGf33sz3l1NQ8+OCr0BW/Fik3OmrITG2LbiT9/u3lxy&#10;5oOwjejBqoqflOdX+9evdqMr1RY66BuFjECsL0dX8S4EV2aZl50ahN+AU5aKGnAQgbbYZg2KkdCH&#10;Ptvm+UU2AjYOQSrvKXs7F/k+4WutZPiqtVeB9RUnbiGtmNY6rtl+J8oWheuMXGiIf2AxCGPp0TPU&#10;rQiCHdD8BTUYieBBh42EIQOtjVRJA6kp8j/UPHbCqaSFzPHubJP/f7Dyy/HRPSAL0weYqIFJhHf3&#10;IL97ZuGmE7ZV14gwdko09HARLctG58vlarTalz6C1ONnaKjJ4hAgAU0ah+gK6WSETg04nU1XU2CS&#10;ktvt5UVOFUml4v27t0VqSibK9bJDHz4qGFgMKo7U0wQujvc+RDKiXI/Etyzcmb5Pfe3tiwQdjJlE&#10;PvKdmYepnphpFmVRSw3NidQgzNNC001BB/iTs5EmpeL+x0Gg4qz/ZMmROFZrgGtQr4Gwkq5WPHA2&#10;hzdhHr+DQ9N2hDx7buGaXNMmKXpmsdCl7iehy6TG8fp9n049/6f9LwAAAP//AwBQSwMEFAAGAAgA&#10;AAAhANNHgxLgAAAADQEAAA8AAABkcnMvZG93bnJldi54bWxMj0FPg0AQhe8m/ofNmHizS1WgIkvT&#10;GD2ZGCkePC7sFEjZWWS3Lf57p6d6nPe+vHkvX892EEecfO9IwXIRgUBqnOmpVfBVvd2tQPigyejB&#10;ESr4RQ/r4voq15lxJyrxuA2t4BDymVbQhTBmUvqmQ6v9wo1I7O3cZHXgc2qlmfSJw+0g76MokVb3&#10;xB86PeJLh81+e7AKNt9UvvY/H/VnuSv7qnqK6D3ZK3V7M2+eQQScwwWGc32uDgV3qt2BjBeDgjhN&#10;Y0bZiOOERzCSLB9Yqs/SKn0EWeTy/4riDwAA//8DAFBLAQItABQABgAIAAAAIQC2gziS/gAAAOEB&#10;AAATAAAAAAAAAAAAAAAAAAAAAABbQ29udGVudF9UeXBlc10ueG1sUEsBAi0AFAAGAAgAAAAhADj9&#10;If/WAAAAlAEAAAsAAAAAAAAAAAAAAAAALwEAAF9yZWxzLy5yZWxzUEsBAi0AFAAGAAgAAAAhAAeo&#10;0nXXAQAAlwMAAA4AAAAAAAAAAAAAAAAALgIAAGRycy9lMm9Eb2MueG1sUEsBAi0AFAAGAAgAAAAh&#10;ANNHgxLgAAAADQEAAA8AAAAAAAAAAAAAAAAAMQQAAGRycy9kb3ducmV2LnhtbFBLBQYAAAAABAAE&#10;APMAAAA+BQAAAAA=&#10;" filled="f" stroked="f">
              <v:textbox inset="0,0,0,0">
                <w:txbxContent>
                  <w:p w14:paraId="12B8AFB6" w14:textId="77777777" w:rsidR="004D3196" w:rsidRDefault="004D3196">
                    <w:pPr>
                      <w:pStyle w:val="Corpotesto"/>
                      <w:spacing w:before="10"/>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BF7C7" w14:textId="77777777" w:rsidR="00BB116C" w:rsidRDefault="00BB116C">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1C1CB" w14:textId="1D851685" w:rsidR="004D3196" w:rsidRDefault="004D3196">
    <w:pPr>
      <w:pStyle w:val="Corpotesto"/>
      <w:spacing w:line="14" w:lineRule="auto"/>
      <w:jc w:val="left"/>
      <w:rPr>
        <w:sz w:val="20"/>
      </w:rPr>
    </w:pPr>
    <w:r>
      <w:rPr>
        <w:noProof/>
      </w:rPr>
      <mc:AlternateContent>
        <mc:Choice Requires="wps">
          <w:drawing>
            <wp:anchor distT="0" distB="0" distL="114300" distR="114300" simplePos="0" relativeHeight="250836992" behindDoc="1" locked="0" layoutInCell="1" allowOverlap="1" wp14:anchorId="5CE475AF" wp14:editId="73C667B2">
              <wp:simplePos x="0" y="0"/>
              <wp:positionH relativeFrom="page">
                <wp:posOffset>3709035</wp:posOffset>
              </wp:positionH>
              <wp:positionV relativeFrom="page">
                <wp:posOffset>9890760</wp:posOffset>
              </wp:positionV>
              <wp:extent cx="147320" cy="1968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5CC74" w14:textId="77777777" w:rsidR="004D3196" w:rsidRDefault="004D3196">
                          <w:pPr>
                            <w:spacing w:before="20"/>
                            <w:ind w:left="60"/>
                            <w:rPr>
                              <w:rFonts w:ascii="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475AF" id="_x0000_t202" coordsize="21600,21600" o:spt="202" path="m,l,21600r21600,l21600,xe">
              <v:stroke joinstyle="miter"/>
              <v:path gradientshapeok="t" o:connecttype="rect"/>
            </v:shapetype>
            <v:shape id="Text Box 1" o:spid="_x0000_s1028" type="#_x0000_t202" style="position:absolute;margin-left:292.05pt;margin-top:778.8pt;width:11.6pt;height:15.5pt;z-index:-25247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Pi2gEAAJcDAAAOAAAAZHJzL2Uyb0RvYy54bWysU9uO0zAQfUfiHyy/07QFliVqulp2tQhp&#10;WZAWPsBx7MYi8ZgZt0n5esZO0+Xyhnixxh77zDlnxpurse/EwSA58JVcLZZSGK+hcX5Xya9f7l5c&#10;SkFR+UZ14E0lj4bk1fb5s80QSrOGFrrGoGAQT+UQKtnGGMqiIN2aXtECgvGctIC9irzFXdGgGhi9&#10;74r1cnlRDIBNQNCGiE9vp6TcZnxrjY6frCUTRVdJ5hbzinmt01psN6rcoQqt0yca6h9Y9Mp5LnqG&#10;ulVRiT26v6B6pxEIbFxo6Auw1mmTNbCa1fIPNY+tCiZrYXMonG2i/werHw6P4TOKOL6DkRuYRVC4&#10;B/2NhIebVvmduUaEoTWq4cKrZFkxBCpPT5PVVFICqYeP0HCT1T5CBhot9skV1ikYnRtwPJtuxih0&#10;Kvnqzcs1ZzSnVm8vLl/nphSqnB8HpPjeQC9SUEnknmZwdbinmMiocr6Sanm4c12X+9r53w74YjrJ&#10;5BPfiXkc61G4ppLrpCxpqaE5shqEaVp4ujloAX9IMfCkVJK+7xUaKboPnh1JYzUHOAf1HCiv+Wkl&#10;oxRTeBOn8dsHdLuWkSfPPVyza9ZlRU8sTnS5+1noaVLTeP26z7ee/tP2JwAAAP//AwBQSwMEFAAG&#10;AAgAAAAhAMUrEHrhAAAADQEAAA8AAABkcnMvZG93bnJldi54bWxMj8FOwzAMhu9IvENkJG4sHdCs&#10;lKbThOCEhOjKgWPaZG20xilNtpW3xzuNo/1/+v25WM9uYEczBetRwnKRADPYem2xk/BVv91lwEJU&#10;qNXg0Uj4NQHW5fVVoXLtT1iZ4zZ2jEow5EpCH+OYcx7a3jgVFn40SNnOT05FGqeO60mdqNwN/D5J&#10;BHfKIl3o1WheetPutwcnYfON1av9+Wg+q11l6/opwXexl/L2Zt48A4tmjhcYzvqkDiU5Nf6AOrBB&#10;Qpo9LgmlIE1XAhghIlk9AGvOqywTwMuC//+i/AMAAP//AwBQSwECLQAUAAYACAAAACEAtoM4kv4A&#10;AADhAQAAEwAAAAAAAAAAAAAAAAAAAAAAW0NvbnRlbnRfVHlwZXNdLnhtbFBLAQItABQABgAIAAAA&#10;IQA4/SH/1gAAAJQBAAALAAAAAAAAAAAAAAAAAC8BAABfcmVscy8ucmVsc1BLAQItABQABgAIAAAA&#10;IQDuYLPi2gEAAJcDAAAOAAAAAAAAAAAAAAAAAC4CAABkcnMvZTJvRG9jLnhtbFBLAQItABQABgAI&#10;AAAAIQDFKxB64QAAAA0BAAAPAAAAAAAAAAAAAAAAADQEAABkcnMvZG93bnJldi54bWxQSwUGAAAA&#10;AAQABADzAAAAQgUAAAAA&#10;" filled="f" stroked="f">
              <v:textbox inset="0,0,0,0">
                <w:txbxContent>
                  <w:p w14:paraId="3B65CC74" w14:textId="77777777" w:rsidR="004D3196" w:rsidRDefault="004D3196">
                    <w:pPr>
                      <w:spacing w:before="20"/>
                      <w:ind w:left="6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FE85D" w14:textId="77777777" w:rsidR="00F87565" w:rsidRDefault="00F87565">
      <w:r>
        <w:separator/>
      </w:r>
    </w:p>
  </w:footnote>
  <w:footnote w:type="continuationSeparator" w:id="0">
    <w:p w14:paraId="7C8B3308" w14:textId="77777777" w:rsidR="00F87565" w:rsidRDefault="00F87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7EA25" w14:textId="40C8AF87" w:rsidR="00BB116C" w:rsidRDefault="00BB116C">
    <w:pPr>
      <w:pStyle w:val="Intestazione"/>
    </w:pPr>
    <w:r>
      <w:rPr>
        <w:noProof/>
      </w:rPr>
      <w:pict w14:anchorId="30657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008579" o:spid="_x0000_s1026" type="#_x0000_t136" style="position:absolute;margin-left:0;margin-top:0;width:369pt;height:50.25pt;rotation:315;z-index:-251655168;mso-position-horizontal:center;mso-position-horizontal-relative:margin;mso-position-vertical:center;mso-position-vertical-relative:margin" o:allowincell="f" fillcolor="#a5a5a5 [2092]" stroked="f">
          <v:textpath style="font-family:&quot;Times New Roman&quot;;font-size:44pt" string="Courtesy Translati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2338F" w14:textId="52762B55" w:rsidR="004D3196" w:rsidRDefault="00BB116C">
    <w:pPr>
      <w:pStyle w:val="Corpotesto"/>
      <w:spacing w:line="14" w:lineRule="auto"/>
      <w:jc w:val="left"/>
      <w:rPr>
        <w:sz w:val="20"/>
      </w:rPr>
    </w:pPr>
    <w:r>
      <w:rPr>
        <w:noProof/>
      </w:rPr>
      <w:pict w14:anchorId="685CF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008580" o:spid="_x0000_s1027" type="#_x0000_t136" style="position:absolute;margin-left:0;margin-top:0;width:369pt;height:50.25pt;rotation:315;z-index:-251653120;mso-position-horizontal:center;mso-position-horizontal-relative:margin;mso-position-vertical:center;mso-position-vertical-relative:margin" o:allowincell="f" fillcolor="#a5a5a5 [2092]" stroked="f">
          <v:textpath style="font-family:&quot;Times New Roman&quot;;font-size:44pt" string="Courtesy Translation"/>
        </v:shape>
      </w:pict>
    </w:r>
    <w:r w:rsidR="004D3196">
      <w:rPr>
        <w:noProof/>
      </w:rPr>
      <mc:AlternateContent>
        <mc:Choice Requires="wps">
          <w:drawing>
            <wp:anchor distT="0" distB="0" distL="114300" distR="114300" simplePos="0" relativeHeight="250819584" behindDoc="1" locked="0" layoutInCell="1" allowOverlap="1" wp14:anchorId="3A8A89F6" wp14:editId="2BFD0CAF">
              <wp:simplePos x="0" y="0"/>
              <wp:positionH relativeFrom="page">
                <wp:posOffset>5890895</wp:posOffset>
              </wp:positionH>
              <wp:positionV relativeFrom="page">
                <wp:posOffset>154940</wp:posOffset>
              </wp:positionV>
              <wp:extent cx="1042035" cy="18097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391F1" w14:textId="6123C87A" w:rsidR="004D3196" w:rsidRDefault="004D3196">
                          <w:pPr>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A89F6" id="_x0000_t202" coordsize="21600,21600" o:spt="202" path="m,l,21600r21600,l21600,xe">
              <v:stroke joinstyle="miter"/>
              <v:path gradientshapeok="t" o:connecttype="rect"/>
            </v:shapetype>
            <v:shape id="Text Box 18" o:spid="_x0000_s1026" type="#_x0000_t202" style="position:absolute;margin-left:463.85pt;margin-top:12.2pt;width:82.05pt;height:14.25pt;z-index:-25249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mA1gEAAJEDAAAOAAAAZHJzL2Uyb0RvYy54bWysU9tu1DAQfUfiHyy/s8kuFEq02aq0KkIq&#10;BanwARPHTiISjxl7N1m+nrGz2XJ5Q7xYY3t85pwz4+3VNPTioMl3aEu5XuVSaKuw7mxTyq9f7l5c&#10;SuED2Bp6tLqUR+3l1e75s+3oCr3BFvtak2AQ64vRlbINwRVZ5lWrB/ArdNrypUEaIPCWmqwmGBl9&#10;6LNNnr/ORqTaESrtPZ/ezpdyl/CN0Sp8MsbrIPpSMreQVkprFddst4WiIXBtp0404B9YDNBZLnqG&#10;uoUAYk/dX1BDpwg9mrBSOGRoTKd00sBq1vkfah5bcDppYXO8O9vk/x+sejg8us8kwvQOJ25gEuHd&#10;PapvXli8acE2+poIx1ZDzYXX0bJsdL44PY1W+8JHkGr8iDU3GfYBE9BkaIiusE7B6NyA49l0PQWh&#10;Ysn81SZ/eSGF4rv1Zf72zUUqAcXy2pEP7zUOIgalJG5qQofDvQ+RDRRLSixm8a7r+9TY3v52wInx&#10;JLGPhGfqYaomzo4qKqyPrINwnhOeaw5apB9SjDwjpfTf90Baiv6DZS/iQC0BLUG1BGAVPy1lkGIO&#10;b8I8eHtHXdMy8uy2xWv2y3RJyhOLE0/ue1J4mtE4WL/uU9bTT9r9BAAA//8DAFBLAwQUAAYACAAA&#10;ACEAdYIn/uAAAAAKAQAADwAAAGRycy9kb3ducmV2LnhtbEyPwU7DMBBE70j8g7WVuFG7UWlJGqeq&#10;EJyQEGk4cHTibWI1XofYbcPf457KcbVPM2/y7WR7dsbRG0cSFnMBDKlx2lAr4at6e3wG5oMirXpH&#10;KOEXPWyL+7tcZdpdqMTzPrQshpDPlIQuhCHj3DcdWuXnbkCKv4MbrQrxHFuuR3WJ4bbniRArbpWh&#10;2NCpAV86bI77k5Ww+6by1fx81J/loTRVlQp6Xx2lfJhNuw2wgFO4wXDVj+pQRKfanUh71ktIk/U6&#10;ohKS5RLYFRDpIo6pJTwlKfAi5/8nFH8AAAD//wMAUEsBAi0AFAAGAAgAAAAhALaDOJL+AAAA4QEA&#10;ABMAAAAAAAAAAAAAAAAAAAAAAFtDb250ZW50X1R5cGVzXS54bWxQSwECLQAUAAYACAAAACEAOP0h&#10;/9YAAACUAQAACwAAAAAAAAAAAAAAAAAvAQAAX3JlbHMvLnJlbHNQSwECLQAUAAYACAAAACEA/lNZ&#10;gNYBAACRAwAADgAAAAAAAAAAAAAAAAAuAgAAZHJzL2Uyb0RvYy54bWxQSwECLQAUAAYACAAAACEA&#10;dYIn/uAAAAAKAQAADwAAAAAAAAAAAAAAAAAwBAAAZHJzL2Rvd25yZXYueG1sUEsFBgAAAAAEAAQA&#10;8wAAAD0FAAAAAA==&#10;" filled="f" stroked="f">
              <v:textbox inset="0,0,0,0">
                <w:txbxContent>
                  <w:p w14:paraId="438391F1" w14:textId="6123C87A" w:rsidR="004D3196" w:rsidRDefault="004D3196">
                    <w:pPr>
                      <w:spacing w:before="11"/>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8D5F2" w14:textId="5D259666" w:rsidR="00BB116C" w:rsidRDefault="00BB116C">
    <w:pPr>
      <w:pStyle w:val="Intestazione"/>
    </w:pPr>
    <w:r>
      <w:rPr>
        <w:noProof/>
      </w:rPr>
      <w:pict w14:anchorId="1F56B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008578" o:spid="_x0000_s1025" type="#_x0000_t136" style="position:absolute;margin-left:0;margin-top:0;width:369pt;height:50.25pt;rotation:315;z-index:-251657216;mso-position-horizontal:center;mso-position-horizontal-relative:margin;mso-position-vertical:center;mso-position-vertical-relative:margin" o:allowincell="f" fillcolor="#a5a5a5 [2092]" stroked="f">
          <v:textpath style="font-family:&quot;Times New Roman&quot;;font-size:44pt" string="Courtesy Translatio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027A0" w14:textId="2AFC4908" w:rsidR="00BB116C" w:rsidRDefault="00BB116C">
    <w:pPr>
      <w:pStyle w:val="Intestazione"/>
    </w:pPr>
    <w:r>
      <w:rPr>
        <w:noProof/>
      </w:rPr>
      <w:pict w14:anchorId="25A0F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008582" o:spid="_x0000_s1029" type="#_x0000_t136" style="position:absolute;margin-left:0;margin-top:0;width:369pt;height:50.25pt;rotation:315;z-index:-251649024;mso-position-horizontal:center;mso-position-horizontal-relative:margin;mso-position-vertical:center;mso-position-vertical-relative:margin" o:allowincell="f" fillcolor="#a5a5a5 [2092]" stroked="f">
          <v:textpath style="font-family:&quot;Times New Roman&quot;;font-size:44pt" string="Courtesy Translatio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AE704" w14:textId="58604FF7" w:rsidR="004D3196" w:rsidRDefault="00BB116C">
    <w:pPr>
      <w:pStyle w:val="Corpotesto"/>
      <w:spacing w:line="14" w:lineRule="auto"/>
      <w:jc w:val="left"/>
      <w:rPr>
        <w:sz w:val="2"/>
      </w:rPr>
    </w:pPr>
    <w:r>
      <w:rPr>
        <w:noProof/>
      </w:rPr>
      <w:pict w14:anchorId="5902B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008583" o:spid="_x0000_s1030" type="#_x0000_t136" style="position:absolute;margin-left:0;margin-top:0;width:369pt;height:50.25pt;rotation:315;z-index:-251646976;mso-position-horizontal:center;mso-position-horizontal-relative:margin;mso-position-vertical:center;mso-position-vertical-relative:margin" o:allowincell="f" fillcolor="#a5a5a5 [2092]" stroked="f">
          <v:textpath style="font-family:&quot;Times New Roman&quot;;font-size:44pt" string="Courtesy Translatio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E414A" w14:textId="5EFF28E5" w:rsidR="00BB116C" w:rsidRDefault="00BB116C">
    <w:pPr>
      <w:pStyle w:val="Intestazione"/>
    </w:pPr>
    <w:r>
      <w:rPr>
        <w:noProof/>
      </w:rPr>
      <w:pict w14:anchorId="62D9F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008581" o:spid="_x0000_s1028" type="#_x0000_t136" style="position:absolute;margin-left:0;margin-top:0;width:369pt;height:50.25pt;rotation:315;z-index:-251651072;mso-position-horizontal:center;mso-position-horizontal-relative:margin;mso-position-vertical:center;mso-position-vertical-relative:margin" o:allowincell="f" fillcolor="#a5a5a5 [2092]" stroked="f">
          <v:textpath style="font-family:&quot;Times New Roman&quot;;font-size:44pt" string="Courtesy Translat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E4E2D"/>
    <w:multiLevelType w:val="hybridMultilevel"/>
    <w:tmpl w:val="D78A7AA2"/>
    <w:lvl w:ilvl="0" w:tplc="2B58138C">
      <w:start w:val="1"/>
      <w:numFmt w:val="lowerRoman"/>
      <w:lvlText w:val="%1)"/>
      <w:lvlJc w:val="left"/>
      <w:pPr>
        <w:ind w:left="217" w:hanging="258"/>
      </w:pPr>
      <w:rPr>
        <w:rFonts w:ascii="Times New Roman" w:eastAsia="Times New Roman" w:hAnsi="Times New Roman" w:cs="Times New Roman" w:hint="default"/>
        <w:i/>
        <w:spacing w:val="-10"/>
        <w:w w:val="100"/>
        <w:sz w:val="24"/>
        <w:szCs w:val="24"/>
      </w:rPr>
    </w:lvl>
    <w:lvl w:ilvl="1" w:tplc="5E460A62">
      <w:numFmt w:val="bullet"/>
      <w:lvlText w:val="•"/>
      <w:lvlJc w:val="left"/>
      <w:pPr>
        <w:ind w:left="1206" w:hanging="258"/>
      </w:pPr>
      <w:rPr>
        <w:rFonts w:hint="default"/>
      </w:rPr>
    </w:lvl>
    <w:lvl w:ilvl="2" w:tplc="B25AD9D0">
      <w:numFmt w:val="bullet"/>
      <w:lvlText w:val="•"/>
      <w:lvlJc w:val="left"/>
      <w:pPr>
        <w:ind w:left="2193" w:hanging="258"/>
      </w:pPr>
      <w:rPr>
        <w:rFonts w:hint="default"/>
      </w:rPr>
    </w:lvl>
    <w:lvl w:ilvl="3" w:tplc="9D9E4FD4">
      <w:numFmt w:val="bullet"/>
      <w:lvlText w:val="•"/>
      <w:lvlJc w:val="left"/>
      <w:pPr>
        <w:ind w:left="3179" w:hanging="258"/>
      </w:pPr>
      <w:rPr>
        <w:rFonts w:hint="default"/>
      </w:rPr>
    </w:lvl>
    <w:lvl w:ilvl="4" w:tplc="E4C4BC14">
      <w:numFmt w:val="bullet"/>
      <w:lvlText w:val="•"/>
      <w:lvlJc w:val="left"/>
      <w:pPr>
        <w:ind w:left="4166" w:hanging="258"/>
      </w:pPr>
      <w:rPr>
        <w:rFonts w:hint="default"/>
      </w:rPr>
    </w:lvl>
    <w:lvl w:ilvl="5" w:tplc="D108D4A2">
      <w:numFmt w:val="bullet"/>
      <w:lvlText w:val="•"/>
      <w:lvlJc w:val="left"/>
      <w:pPr>
        <w:ind w:left="5152" w:hanging="258"/>
      </w:pPr>
      <w:rPr>
        <w:rFonts w:hint="default"/>
      </w:rPr>
    </w:lvl>
    <w:lvl w:ilvl="6" w:tplc="D0BC797E">
      <w:numFmt w:val="bullet"/>
      <w:lvlText w:val="•"/>
      <w:lvlJc w:val="left"/>
      <w:pPr>
        <w:ind w:left="6139" w:hanging="258"/>
      </w:pPr>
      <w:rPr>
        <w:rFonts w:hint="default"/>
      </w:rPr>
    </w:lvl>
    <w:lvl w:ilvl="7" w:tplc="4350DEB6">
      <w:numFmt w:val="bullet"/>
      <w:lvlText w:val="•"/>
      <w:lvlJc w:val="left"/>
      <w:pPr>
        <w:ind w:left="7125" w:hanging="258"/>
      </w:pPr>
      <w:rPr>
        <w:rFonts w:hint="default"/>
      </w:rPr>
    </w:lvl>
    <w:lvl w:ilvl="8" w:tplc="A6966176">
      <w:numFmt w:val="bullet"/>
      <w:lvlText w:val="•"/>
      <w:lvlJc w:val="left"/>
      <w:pPr>
        <w:ind w:left="8112" w:hanging="258"/>
      </w:pPr>
      <w:rPr>
        <w:rFonts w:hint="default"/>
      </w:rPr>
    </w:lvl>
  </w:abstractNum>
  <w:abstractNum w:abstractNumId="1" w15:restartNumberingAfterBreak="0">
    <w:nsid w:val="07FF6BEE"/>
    <w:multiLevelType w:val="multilevel"/>
    <w:tmpl w:val="833882C4"/>
    <w:lvl w:ilvl="0">
      <w:start w:val="7"/>
      <w:numFmt w:val="decimal"/>
      <w:lvlText w:val="%1"/>
      <w:lvlJc w:val="left"/>
      <w:pPr>
        <w:ind w:left="647" w:hanging="540"/>
      </w:pPr>
      <w:rPr>
        <w:rFonts w:ascii="Times New Roman" w:eastAsia="Times New Roman" w:hAnsi="Times New Roman" w:cs="Times New Roman" w:hint="default"/>
        <w:b/>
        <w:bCs/>
        <w:w w:val="95"/>
        <w:sz w:val="24"/>
        <w:szCs w:val="24"/>
      </w:rPr>
    </w:lvl>
    <w:lvl w:ilvl="1">
      <w:start w:val="1"/>
      <w:numFmt w:val="decimal"/>
      <w:lvlText w:val="%1.%2"/>
      <w:lvlJc w:val="left"/>
      <w:pPr>
        <w:ind w:left="455" w:hanging="348"/>
      </w:pPr>
      <w:rPr>
        <w:rFonts w:ascii="Times New Roman" w:eastAsia="Times New Roman" w:hAnsi="Times New Roman" w:cs="Times New Roman" w:hint="default"/>
        <w:b/>
        <w:bCs/>
        <w:spacing w:val="-3"/>
        <w:w w:val="100"/>
        <w:sz w:val="24"/>
        <w:szCs w:val="24"/>
      </w:rPr>
    </w:lvl>
    <w:lvl w:ilvl="2">
      <w:start w:val="1"/>
      <w:numFmt w:val="upperLetter"/>
      <w:lvlText w:val="%3)"/>
      <w:lvlJc w:val="left"/>
      <w:pPr>
        <w:ind w:left="580" w:hanging="360"/>
      </w:pPr>
      <w:rPr>
        <w:rFonts w:ascii="Times New Roman" w:eastAsia="Times New Roman" w:hAnsi="Times New Roman" w:cs="Times New Roman" w:hint="default"/>
        <w:spacing w:val="-14"/>
        <w:w w:val="100"/>
        <w:sz w:val="24"/>
        <w:szCs w:val="24"/>
      </w:rPr>
    </w:lvl>
    <w:lvl w:ilvl="3">
      <w:numFmt w:val="bullet"/>
      <w:lvlText w:val="•"/>
      <w:lvlJc w:val="left"/>
      <w:pPr>
        <w:ind w:left="640" w:hanging="360"/>
      </w:pPr>
      <w:rPr>
        <w:rFonts w:hint="default"/>
      </w:rPr>
    </w:lvl>
    <w:lvl w:ilvl="4">
      <w:numFmt w:val="bullet"/>
      <w:lvlText w:val="•"/>
      <w:lvlJc w:val="left"/>
      <w:pPr>
        <w:ind w:left="680" w:hanging="360"/>
      </w:pPr>
      <w:rPr>
        <w:rFonts w:hint="default"/>
      </w:rPr>
    </w:lvl>
    <w:lvl w:ilvl="5">
      <w:numFmt w:val="bullet"/>
      <w:lvlText w:val="•"/>
      <w:lvlJc w:val="left"/>
      <w:pPr>
        <w:ind w:left="2247" w:hanging="360"/>
      </w:pPr>
      <w:rPr>
        <w:rFonts w:hint="default"/>
      </w:rPr>
    </w:lvl>
    <w:lvl w:ilvl="6">
      <w:numFmt w:val="bullet"/>
      <w:lvlText w:val="•"/>
      <w:lvlJc w:val="left"/>
      <w:pPr>
        <w:ind w:left="3815" w:hanging="360"/>
      </w:pPr>
      <w:rPr>
        <w:rFonts w:hint="default"/>
      </w:rPr>
    </w:lvl>
    <w:lvl w:ilvl="7">
      <w:numFmt w:val="bullet"/>
      <w:lvlText w:val="•"/>
      <w:lvlJc w:val="left"/>
      <w:pPr>
        <w:ind w:left="5382" w:hanging="360"/>
      </w:pPr>
      <w:rPr>
        <w:rFonts w:hint="default"/>
      </w:rPr>
    </w:lvl>
    <w:lvl w:ilvl="8">
      <w:numFmt w:val="bullet"/>
      <w:lvlText w:val="•"/>
      <w:lvlJc w:val="left"/>
      <w:pPr>
        <w:ind w:left="6950" w:hanging="360"/>
      </w:pPr>
      <w:rPr>
        <w:rFonts w:hint="default"/>
      </w:rPr>
    </w:lvl>
  </w:abstractNum>
  <w:abstractNum w:abstractNumId="2" w15:restartNumberingAfterBreak="0">
    <w:nsid w:val="0A186139"/>
    <w:multiLevelType w:val="hybridMultilevel"/>
    <w:tmpl w:val="32C06922"/>
    <w:lvl w:ilvl="0" w:tplc="DCCC2EAE">
      <w:numFmt w:val="bullet"/>
      <w:lvlText w:val="-"/>
      <w:lvlJc w:val="left"/>
      <w:pPr>
        <w:ind w:left="827" w:hanging="360"/>
      </w:pPr>
      <w:rPr>
        <w:rFonts w:ascii="Garamond" w:eastAsia="Garamond" w:hAnsi="Garamond" w:cs="Garamond" w:hint="default"/>
        <w:spacing w:val="-15"/>
        <w:w w:val="100"/>
        <w:sz w:val="24"/>
        <w:szCs w:val="24"/>
      </w:rPr>
    </w:lvl>
    <w:lvl w:ilvl="1" w:tplc="1554AA38">
      <w:numFmt w:val="bullet"/>
      <w:lvlText w:val="•"/>
      <w:lvlJc w:val="left"/>
      <w:pPr>
        <w:ind w:left="1746" w:hanging="360"/>
      </w:pPr>
      <w:rPr>
        <w:rFonts w:hint="default"/>
      </w:rPr>
    </w:lvl>
    <w:lvl w:ilvl="2" w:tplc="A11630CE">
      <w:numFmt w:val="bullet"/>
      <w:lvlText w:val="•"/>
      <w:lvlJc w:val="left"/>
      <w:pPr>
        <w:ind w:left="2673" w:hanging="360"/>
      </w:pPr>
      <w:rPr>
        <w:rFonts w:hint="default"/>
      </w:rPr>
    </w:lvl>
    <w:lvl w:ilvl="3" w:tplc="DD22E3D4">
      <w:numFmt w:val="bullet"/>
      <w:lvlText w:val="•"/>
      <w:lvlJc w:val="left"/>
      <w:pPr>
        <w:ind w:left="3599" w:hanging="360"/>
      </w:pPr>
      <w:rPr>
        <w:rFonts w:hint="default"/>
      </w:rPr>
    </w:lvl>
    <w:lvl w:ilvl="4" w:tplc="C9148364">
      <w:numFmt w:val="bullet"/>
      <w:lvlText w:val="•"/>
      <w:lvlJc w:val="left"/>
      <w:pPr>
        <w:ind w:left="4526" w:hanging="360"/>
      </w:pPr>
      <w:rPr>
        <w:rFonts w:hint="default"/>
      </w:rPr>
    </w:lvl>
    <w:lvl w:ilvl="5" w:tplc="361ACFCA">
      <w:numFmt w:val="bullet"/>
      <w:lvlText w:val="•"/>
      <w:lvlJc w:val="left"/>
      <w:pPr>
        <w:ind w:left="5452" w:hanging="360"/>
      </w:pPr>
      <w:rPr>
        <w:rFonts w:hint="default"/>
      </w:rPr>
    </w:lvl>
    <w:lvl w:ilvl="6" w:tplc="0624EE2C">
      <w:numFmt w:val="bullet"/>
      <w:lvlText w:val="•"/>
      <w:lvlJc w:val="left"/>
      <w:pPr>
        <w:ind w:left="6379" w:hanging="360"/>
      </w:pPr>
      <w:rPr>
        <w:rFonts w:hint="default"/>
      </w:rPr>
    </w:lvl>
    <w:lvl w:ilvl="7" w:tplc="B64034C2">
      <w:numFmt w:val="bullet"/>
      <w:lvlText w:val="•"/>
      <w:lvlJc w:val="left"/>
      <w:pPr>
        <w:ind w:left="7305" w:hanging="360"/>
      </w:pPr>
      <w:rPr>
        <w:rFonts w:hint="default"/>
      </w:rPr>
    </w:lvl>
    <w:lvl w:ilvl="8" w:tplc="3C782826">
      <w:numFmt w:val="bullet"/>
      <w:lvlText w:val="•"/>
      <w:lvlJc w:val="left"/>
      <w:pPr>
        <w:ind w:left="8232" w:hanging="360"/>
      </w:pPr>
      <w:rPr>
        <w:rFonts w:hint="default"/>
      </w:rPr>
    </w:lvl>
  </w:abstractNum>
  <w:abstractNum w:abstractNumId="3" w15:restartNumberingAfterBreak="0">
    <w:nsid w:val="0D342801"/>
    <w:multiLevelType w:val="hybridMultilevel"/>
    <w:tmpl w:val="C8E46F88"/>
    <w:lvl w:ilvl="0" w:tplc="4DA2B9F4">
      <w:start w:val="1"/>
      <w:numFmt w:val="lowerLetter"/>
      <w:lvlText w:val="%1)"/>
      <w:lvlJc w:val="left"/>
      <w:pPr>
        <w:ind w:left="786" w:hanging="567"/>
      </w:pPr>
      <w:rPr>
        <w:rFonts w:ascii="Times New Roman" w:eastAsia="Times New Roman" w:hAnsi="Times New Roman" w:cs="Times New Roman" w:hint="default"/>
        <w:i/>
        <w:spacing w:val="0"/>
        <w:w w:val="95"/>
        <w:sz w:val="24"/>
        <w:szCs w:val="24"/>
      </w:rPr>
    </w:lvl>
    <w:lvl w:ilvl="1" w:tplc="5DE6CA62">
      <w:numFmt w:val="bullet"/>
      <w:lvlText w:val="•"/>
      <w:lvlJc w:val="left"/>
      <w:pPr>
        <w:ind w:left="1710" w:hanging="567"/>
      </w:pPr>
      <w:rPr>
        <w:rFonts w:hint="default"/>
      </w:rPr>
    </w:lvl>
    <w:lvl w:ilvl="2" w:tplc="CA0CE604">
      <w:numFmt w:val="bullet"/>
      <w:lvlText w:val="•"/>
      <w:lvlJc w:val="left"/>
      <w:pPr>
        <w:ind w:left="2641" w:hanging="567"/>
      </w:pPr>
      <w:rPr>
        <w:rFonts w:hint="default"/>
      </w:rPr>
    </w:lvl>
    <w:lvl w:ilvl="3" w:tplc="C2A0164E">
      <w:numFmt w:val="bullet"/>
      <w:lvlText w:val="•"/>
      <w:lvlJc w:val="left"/>
      <w:pPr>
        <w:ind w:left="3571" w:hanging="567"/>
      </w:pPr>
      <w:rPr>
        <w:rFonts w:hint="default"/>
      </w:rPr>
    </w:lvl>
    <w:lvl w:ilvl="4" w:tplc="260ABACE">
      <w:numFmt w:val="bullet"/>
      <w:lvlText w:val="•"/>
      <w:lvlJc w:val="left"/>
      <w:pPr>
        <w:ind w:left="4502" w:hanging="567"/>
      </w:pPr>
      <w:rPr>
        <w:rFonts w:hint="default"/>
      </w:rPr>
    </w:lvl>
    <w:lvl w:ilvl="5" w:tplc="E58E1B1A">
      <w:numFmt w:val="bullet"/>
      <w:lvlText w:val="•"/>
      <w:lvlJc w:val="left"/>
      <w:pPr>
        <w:ind w:left="5432" w:hanging="567"/>
      </w:pPr>
      <w:rPr>
        <w:rFonts w:hint="default"/>
      </w:rPr>
    </w:lvl>
    <w:lvl w:ilvl="6" w:tplc="1FFC51AC">
      <w:numFmt w:val="bullet"/>
      <w:lvlText w:val="•"/>
      <w:lvlJc w:val="left"/>
      <w:pPr>
        <w:ind w:left="6363" w:hanging="567"/>
      </w:pPr>
      <w:rPr>
        <w:rFonts w:hint="default"/>
      </w:rPr>
    </w:lvl>
    <w:lvl w:ilvl="7" w:tplc="830CE710">
      <w:numFmt w:val="bullet"/>
      <w:lvlText w:val="•"/>
      <w:lvlJc w:val="left"/>
      <w:pPr>
        <w:ind w:left="7293" w:hanging="567"/>
      </w:pPr>
      <w:rPr>
        <w:rFonts w:hint="default"/>
      </w:rPr>
    </w:lvl>
    <w:lvl w:ilvl="8" w:tplc="01883AEE">
      <w:numFmt w:val="bullet"/>
      <w:lvlText w:val="•"/>
      <w:lvlJc w:val="left"/>
      <w:pPr>
        <w:ind w:left="8224" w:hanging="567"/>
      </w:pPr>
      <w:rPr>
        <w:rFonts w:hint="default"/>
      </w:rPr>
    </w:lvl>
  </w:abstractNum>
  <w:abstractNum w:abstractNumId="4" w15:restartNumberingAfterBreak="0">
    <w:nsid w:val="0D3D0A1A"/>
    <w:multiLevelType w:val="hybridMultilevel"/>
    <w:tmpl w:val="73EC9DD8"/>
    <w:lvl w:ilvl="0" w:tplc="149A9D42">
      <w:numFmt w:val="bullet"/>
      <w:lvlText w:val="-"/>
      <w:lvlJc w:val="left"/>
      <w:pPr>
        <w:ind w:left="674" w:hanging="283"/>
      </w:pPr>
      <w:rPr>
        <w:rFonts w:ascii="Times New Roman" w:eastAsia="Times New Roman" w:hAnsi="Times New Roman" w:cs="Times New Roman" w:hint="default"/>
        <w:w w:val="95"/>
        <w:sz w:val="24"/>
        <w:szCs w:val="24"/>
      </w:rPr>
    </w:lvl>
    <w:lvl w:ilvl="1" w:tplc="836E8700">
      <w:numFmt w:val="bullet"/>
      <w:lvlText w:val="•"/>
      <w:lvlJc w:val="left"/>
      <w:pPr>
        <w:ind w:left="1620" w:hanging="283"/>
      </w:pPr>
      <w:rPr>
        <w:rFonts w:hint="default"/>
      </w:rPr>
    </w:lvl>
    <w:lvl w:ilvl="2" w:tplc="B5A61E62">
      <w:numFmt w:val="bullet"/>
      <w:lvlText w:val="•"/>
      <w:lvlJc w:val="left"/>
      <w:pPr>
        <w:ind w:left="2561" w:hanging="283"/>
      </w:pPr>
      <w:rPr>
        <w:rFonts w:hint="default"/>
      </w:rPr>
    </w:lvl>
    <w:lvl w:ilvl="3" w:tplc="E7EE4CDA">
      <w:numFmt w:val="bullet"/>
      <w:lvlText w:val="•"/>
      <w:lvlJc w:val="left"/>
      <w:pPr>
        <w:ind w:left="3501" w:hanging="283"/>
      </w:pPr>
      <w:rPr>
        <w:rFonts w:hint="default"/>
      </w:rPr>
    </w:lvl>
    <w:lvl w:ilvl="4" w:tplc="D812BCB0">
      <w:numFmt w:val="bullet"/>
      <w:lvlText w:val="•"/>
      <w:lvlJc w:val="left"/>
      <w:pPr>
        <w:ind w:left="4442" w:hanging="283"/>
      </w:pPr>
      <w:rPr>
        <w:rFonts w:hint="default"/>
      </w:rPr>
    </w:lvl>
    <w:lvl w:ilvl="5" w:tplc="3E4C4502">
      <w:numFmt w:val="bullet"/>
      <w:lvlText w:val="•"/>
      <w:lvlJc w:val="left"/>
      <w:pPr>
        <w:ind w:left="5382" w:hanging="283"/>
      </w:pPr>
      <w:rPr>
        <w:rFonts w:hint="default"/>
      </w:rPr>
    </w:lvl>
    <w:lvl w:ilvl="6" w:tplc="E02A3734">
      <w:numFmt w:val="bullet"/>
      <w:lvlText w:val="•"/>
      <w:lvlJc w:val="left"/>
      <w:pPr>
        <w:ind w:left="6323" w:hanging="283"/>
      </w:pPr>
      <w:rPr>
        <w:rFonts w:hint="default"/>
      </w:rPr>
    </w:lvl>
    <w:lvl w:ilvl="7" w:tplc="0DC0F630">
      <w:numFmt w:val="bullet"/>
      <w:lvlText w:val="•"/>
      <w:lvlJc w:val="left"/>
      <w:pPr>
        <w:ind w:left="7263" w:hanging="283"/>
      </w:pPr>
      <w:rPr>
        <w:rFonts w:hint="default"/>
      </w:rPr>
    </w:lvl>
    <w:lvl w:ilvl="8" w:tplc="5B924210">
      <w:numFmt w:val="bullet"/>
      <w:lvlText w:val="•"/>
      <w:lvlJc w:val="left"/>
      <w:pPr>
        <w:ind w:left="8204" w:hanging="283"/>
      </w:pPr>
      <w:rPr>
        <w:rFonts w:hint="default"/>
      </w:rPr>
    </w:lvl>
  </w:abstractNum>
  <w:abstractNum w:abstractNumId="5" w15:restartNumberingAfterBreak="0">
    <w:nsid w:val="132D621F"/>
    <w:multiLevelType w:val="hybridMultilevel"/>
    <w:tmpl w:val="26BEB8D0"/>
    <w:lvl w:ilvl="0" w:tplc="AF26E3AC">
      <w:start w:val="1"/>
      <w:numFmt w:val="lowerRoman"/>
      <w:lvlText w:val="%1)"/>
      <w:lvlJc w:val="left"/>
      <w:pPr>
        <w:ind w:left="220" w:hanging="214"/>
      </w:pPr>
      <w:rPr>
        <w:rFonts w:ascii="Times New Roman" w:eastAsia="Times New Roman" w:hAnsi="Times New Roman" w:cs="Times New Roman" w:hint="default"/>
        <w:i/>
        <w:w w:val="100"/>
        <w:sz w:val="24"/>
        <w:szCs w:val="24"/>
      </w:rPr>
    </w:lvl>
    <w:lvl w:ilvl="1" w:tplc="DC2E7330">
      <w:start w:val="1"/>
      <w:numFmt w:val="lowerLetter"/>
      <w:lvlText w:val="(%2)"/>
      <w:lvlJc w:val="left"/>
      <w:pPr>
        <w:ind w:left="820" w:hanging="360"/>
      </w:pPr>
      <w:rPr>
        <w:rFonts w:ascii="Times New Roman" w:eastAsia="Times New Roman" w:hAnsi="Times New Roman" w:cs="Times New Roman" w:hint="default"/>
        <w:spacing w:val="-27"/>
        <w:w w:val="100"/>
        <w:sz w:val="24"/>
        <w:szCs w:val="24"/>
      </w:rPr>
    </w:lvl>
    <w:lvl w:ilvl="2" w:tplc="7578D9DA">
      <w:numFmt w:val="bullet"/>
      <w:lvlText w:val="•"/>
      <w:lvlJc w:val="left"/>
      <w:pPr>
        <w:ind w:left="1849" w:hanging="360"/>
      </w:pPr>
      <w:rPr>
        <w:rFonts w:hint="default"/>
      </w:rPr>
    </w:lvl>
    <w:lvl w:ilvl="3" w:tplc="23447208">
      <w:numFmt w:val="bullet"/>
      <w:lvlText w:val="•"/>
      <w:lvlJc w:val="left"/>
      <w:pPr>
        <w:ind w:left="2879" w:hanging="360"/>
      </w:pPr>
      <w:rPr>
        <w:rFonts w:hint="default"/>
      </w:rPr>
    </w:lvl>
    <w:lvl w:ilvl="4" w:tplc="35A43F80">
      <w:numFmt w:val="bullet"/>
      <w:lvlText w:val="•"/>
      <w:lvlJc w:val="left"/>
      <w:pPr>
        <w:ind w:left="3908" w:hanging="360"/>
      </w:pPr>
      <w:rPr>
        <w:rFonts w:hint="default"/>
      </w:rPr>
    </w:lvl>
    <w:lvl w:ilvl="5" w:tplc="764CCCB6">
      <w:numFmt w:val="bullet"/>
      <w:lvlText w:val="•"/>
      <w:lvlJc w:val="left"/>
      <w:pPr>
        <w:ind w:left="4938" w:hanging="360"/>
      </w:pPr>
      <w:rPr>
        <w:rFonts w:hint="default"/>
      </w:rPr>
    </w:lvl>
    <w:lvl w:ilvl="6" w:tplc="E8E42CCE">
      <w:numFmt w:val="bullet"/>
      <w:lvlText w:val="•"/>
      <w:lvlJc w:val="left"/>
      <w:pPr>
        <w:ind w:left="5967" w:hanging="360"/>
      </w:pPr>
      <w:rPr>
        <w:rFonts w:hint="default"/>
      </w:rPr>
    </w:lvl>
    <w:lvl w:ilvl="7" w:tplc="2F229200">
      <w:numFmt w:val="bullet"/>
      <w:lvlText w:val="•"/>
      <w:lvlJc w:val="left"/>
      <w:pPr>
        <w:ind w:left="6997" w:hanging="360"/>
      </w:pPr>
      <w:rPr>
        <w:rFonts w:hint="default"/>
      </w:rPr>
    </w:lvl>
    <w:lvl w:ilvl="8" w:tplc="B6EAC37A">
      <w:numFmt w:val="bullet"/>
      <w:lvlText w:val="•"/>
      <w:lvlJc w:val="left"/>
      <w:pPr>
        <w:ind w:left="8026" w:hanging="360"/>
      </w:pPr>
      <w:rPr>
        <w:rFonts w:hint="default"/>
      </w:rPr>
    </w:lvl>
  </w:abstractNum>
  <w:abstractNum w:abstractNumId="6" w15:restartNumberingAfterBreak="0">
    <w:nsid w:val="14861756"/>
    <w:multiLevelType w:val="hybridMultilevel"/>
    <w:tmpl w:val="EE46B55C"/>
    <w:lvl w:ilvl="0" w:tplc="32AEBABA">
      <w:numFmt w:val="bullet"/>
      <w:lvlText w:val="–"/>
      <w:lvlJc w:val="left"/>
      <w:pPr>
        <w:ind w:left="107" w:hanging="183"/>
      </w:pPr>
      <w:rPr>
        <w:rFonts w:ascii="Times New Roman" w:eastAsia="Times New Roman" w:hAnsi="Times New Roman" w:cs="Times New Roman" w:hint="default"/>
        <w:w w:val="100"/>
        <w:sz w:val="24"/>
        <w:szCs w:val="24"/>
      </w:rPr>
    </w:lvl>
    <w:lvl w:ilvl="1" w:tplc="F55C6D3A">
      <w:numFmt w:val="bullet"/>
      <w:lvlText w:val="•"/>
      <w:lvlJc w:val="left"/>
      <w:pPr>
        <w:ind w:left="1098" w:hanging="183"/>
      </w:pPr>
      <w:rPr>
        <w:rFonts w:hint="default"/>
      </w:rPr>
    </w:lvl>
    <w:lvl w:ilvl="2" w:tplc="C2EA2018">
      <w:numFmt w:val="bullet"/>
      <w:lvlText w:val="•"/>
      <w:lvlJc w:val="left"/>
      <w:pPr>
        <w:ind w:left="2097" w:hanging="183"/>
      </w:pPr>
      <w:rPr>
        <w:rFonts w:hint="default"/>
      </w:rPr>
    </w:lvl>
    <w:lvl w:ilvl="3" w:tplc="AC0CB4E2">
      <w:numFmt w:val="bullet"/>
      <w:lvlText w:val="•"/>
      <w:lvlJc w:val="left"/>
      <w:pPr>
        <w:ind w:left="3095" w:hanging="183"/>
      </w:pPr>
      <w:rPr>
        <w:rFonts w:hint="default"/>
      </w:rPr>
    </w:lvl>
    <w:lvl w:ilvl="4" w:tplc="C5EEE140">
      <w:numFmt w:val="bullet"/>
      <w:lvlText w:val="•"/>
      <w:lvlJc w:val="left"/>
      <w:pPr>
        <w:ind w:left="4094" w:hanging="183"/>
      </w:pPr>
      <w:rPr>
        <w:rFonts w:hint="default"/>
      </w:rPr>
    </w:lvl>
    <w:lvl w:ilvl="5" w:tplc="E4540AD8">
      <w:numFmt w:val="bullet"/>
      <w:lvlText w:val="•"/>
      <w:lvlJc w:val="left"/>
      <w:pPr>
        <w:ind w:left="5092" w:hanging="183"/>
      </w:pPr>
      <w:rPr>
        <w:rFonts w:hint="default"/>
      </w:rPr>
    </w:lvl>
    <w:lvl w:ilvl="6" w:tplc="6B262C52">
      <w:numFmt w:val="bullet"/>
      <w:lvlText w:val="•"/>
      <w:lvlJc w:val="left"/>
      <w:pPr>
        <w:ind w:left="6091" w:hanging="183"/>
      </w:pPr>
      <w:rPr>
        <w:rFonts w:hint="default"/>
      </w:rPr>
    </w:lvl>
    <w:lvl w:ilvl="7" w:tplc="D2CEA304">
      <w:numFmt w:val="bullet"/>
      <w:lvlText w:val="•"/>
      <w:lvlJc w:val="left"/>
      <w:pPr>
        <w:ind w:left="7089" w:hanging="183"/>
      </w:pPr>
      <w:rPr>
        <w:rFonts w:hint="default"/>
      </w:rPr>
    </w:lvl>
    <w:lvl w:ilvl="8" w:tplc="4A54F2E4">
      <w:numFmt w:val="bullet"/>
      <w:lvlText w:val="•"/>
      <w:lvlJc w:val="left"/>
      <w:pPr>
        <w:ind w:left="8088" w:hanging="183"/>
      </w:pPr>
      <w:rPr>
        <w:rFonts w:hint="default"/>
      </w:rPr>
    </w:lvl>
  </w:abstractNum>
  <w:abstractNum w:abstractNumId="7" w15:restartNumberingAfterBreak="0">
    <w:nsid w:val="15202E5C"/>
    <w:multiLevelType w:val="hybridMultilevel"/>
    <w:tmpl w:val="8494B138"/>
    <w:lvl w:ilvl="0" w:tplc="5D04B60E">
      <w:start w:val="1"/>
      <w:numFmt w:val="lowerRoman"/>
      <w:lvlText w:val="%1)"/>
      <w:lvlJc w:val="left"/>
      <w:pPr>
        <w:ind w:left="217" w:hanging="231"/>
      </w:pPr>
      <w:rPr>
        <w:rFonts w:ascii="Times New Roman" w:eastAsia="Times New Roman" w:hAnsi="Times New Roman" w:cs="Times New Roman" w:hint="default"/>
        <w:i/>
        <w:w w:val="100"/>
        <w:sz w:val="24"/>
        <w:szCs w:val="24"/>
      </w:rPr>
    </w:lvl>
    <w:lvl w:ilvl="1" w:tplc="C8E81A8A">
      <w:numFmt w:val="bullet"/>
      <w:lvlText w:val="•"/>
      <w:lvlJc w:val="left"/>
      <w:pPr>
        <w:ind w:left="1206" w:hanging="231"/>
      </w:pPr>
      <w:rPr>
        <w:rFonts w:hint="default"/>
      </w:rPr>
    </w:lvl>
    <w:lvl w:ilvl="2" w:tplc="677C5FB6">
      <w:numFmt w:val="bullet"/>
      <w:lvlText w:val="•"/>
      <w:lvlJc w:val="left"/>
      <w:pPr>
        <w:ind w:left="2193" w:hanging="231"/>
      </w:pPr>
      <w:rPr>
        <w:rFonts w:hint="default"/>
      </w:rPr>
    </w:lvl>
    <w:lvl w:ilvl="3" w:tplc="4694FEEE">
      <w:numFmt w:val="bullet"/>
      <w:lvlText w:val="•"/>
      <w:lvlJc w:val="left"/>
      <w:pPr>
        <w:ind w:left="3179" w:hanging="231"/>
      </w:pPr>
      <w:rPr>
        <w:rFonts w:hint="default"/>
      </w:rPr>
    </w:lvl>
    <w:lvl w:ilvl="4" w:tplc="8EBA1384">
      <w:numFmt w:val="bullet"/>
      <w:lvlText w:val="•"/>
      <w:lvlJc w:val="left"/>
      <w:pPr>
        <w:ind w:left="4166" w:hanging="231"/>
      </w:pPr>
      <w:rPr>
        <w:rFonts w:hint="default"/>
      </w:rPr>
    </w:lvl>
    <w:lvl w:ilvl="5" w:tplc="FE7C798E">
      <w:numFmt w:val="bullet"/>
      <w:lvlText w:val="•"/>
      <w:lvlJc w:val="left"/>
      <w:pPr>
        <w:ind w:left="5152" w:hanging="231"/>
      </w:pPr>
      <w:rPr>
        <w:rFonts w:hint="default"/>
      </w:rPr>
    </w:lvl>
    <w:lvl w:ilvl="6" w:tplc="C14401EE">
      <w:numFmt w:val="bullet"/>
      <w:lvlText w:val="•"/>
      <w:lvlJc w:val="left"/>
      <w:pPr>
        <w:ind w:left="6139" w:hanging="231"/>
      </w:pPr>
      <w:rPr>
        <w:rFonts w:hint="default"/>
      </w:rPr>
    </w:lvl>
    <w:lvl w:ilvl="7" w:tplc="4E0803F8">
      <w:numFmt w:val="bullet"/>
      <w:lvlText w:val="•"/>
      <w:lvlJc w:val="left"/>
      <w:pPr>
        <w:ind w:left="7125" w:hanging="231"/>
      </w:pPr>
      <w:rPr>
        <w:rFonts w:hint="default"/>
      </w:rPr>
    </w:lvl>
    <w:lvl w:ilvl="8" w:tplc="BD423D84">
      <w:numFmt w:val="bullet"/>
      <w:lvlText w:val="•"/>
      <w:lvlJc w:val="left"/>
      <w:pPr>
        <w:ind w:left="8112" w:hanging="231"/>
      </w:pPr>
      <w:rPr>
        <w:rFonts w:hint="default"/>
      </w:rPr>
    </w:lvl>
  </w:abstractNum>
  <w:abstractNum w:abstractNumId="8" w15:restartNumberingAfterBreak="0">
    <w:nsid w:val="20E2345C"/>
    <w:multiLevelType w:val="hybridMultilevel"/>
    <w:tmpl w:val="D76029A0"/>
    <w:lvl w:ilvl="0" w:tplc="3FE006C2">
      <w:start w:val="1"/>
      <w:numFmt w:val="lowerRoman"/>
      <w:lvlText w:val="%1)"/>
      <w:lvlJc w:val="left"/>
      <w:pPr>
        <w:ind w:left="991" w:hanging="207"/>
      </w:pPr>
      <w:rPr>
        <w:rFonts w:ascii="Times New Roman" w:eastAsia="Times New Roman" w:hAnsi="Times New Roman" w:cs="Times New Roman" w:hint="default"/>
        <w:i/>
        <w:spacing w:val="-1"/>
        <w:w w:val="100"/>
        <w:sz w:val="24"/>
        <w:szCs w:val="24"/>
      </w:rPr>
    </w:lvl>
    <w:lvl w:ilvl="1" w:tplc="8FC63230">
      <w:numFmt w:val="bullet"/>
      <w:lvlText w:val="•"/>
      <w:lvlJc w:val="left"/>
      <w:pPr>
        <w:ind w:left="1908" w:hanging="207"/>
      </w:pPr>
      <w:rPr>
        <w:rFonts w:hint="default"/>
      </w:rPr>
    </w:lvl>
    <w:lvl w:ilvl="2" w:tplc="D90E9FC2">
      <w:numFmt w:val="bullet"/>
      <w:lvlText w:val="•"/>
      <w:lvlJc w:val="left"/>
      <w:pPr>
        <w:ind w:left="2817" w:hanging="207"/>
      </w:pPr>
      <w:rPr>
        <w:rFonts w:hint="default"/>
      </w:rPr>
    </w:lvl>
    <w:lvl w:ilvl="3" w:tplc="842ABED6">
      <w:numFmt w:val="bullet"/>
      <w:lvlText w:val="•"/>
      <w:lvlJc w:val="left"/>
      <w:pPr>
        <w:ind w:left="3725" w:hanging="207"/>
      </w:pPr>
      <w:rPr>
        <w:rFonts w:hint="default"/>
      </w:rPr>
    </w:lvl>
    <w:lvl w:ilvl="4" w:tplc="AB9AC0B4">
      <w:numFmt w:val="bullet"/>
      <w:lvlText w:val="•"/>
      <w:lvlJc w:val="left"/>
      <w:pPr>
        <w:ind w:left="4634" w:hanging="207"/>
      </w:pPr>
      <w:rPr>
        <w:rFonts w:hint="default"/>
      </w:rPr>
    </w:lvl>
    <w:lvl w:ilvl="5" w:tplc="7386795C">
      <w:numFmt w:val="bullet"/>
      <w:lvlText w:val="•"/>
      <w:lvlJc w:val="left"/>
      <w:pPr>
        <w:ind w:left="5542" w:hanging="207"/>
      </w:pPr>
      <w:rPr>
        <w:rFonts w:hint="default"/>
      </w:rPr>
    </w:lvl>
    <w:lvl w:ilvl="6" w:tplc="64AC9AEC">
      <w:numFmt w:val="bullet"/>
      <w:lvlText w:val="•"/>
      <w:lvlJc w:val="left"/>
      <w:pPr>
        <w:ind w:left="6451" w:hanging="207"/>
      </w:pPr>
      <w:rPr>
        <w:rFonts w:hint="default"/>
      </w:rPr>
    </w:lvl>
    <w:lvl w:ilvl="7" w:tplc="FB0A31E6">
      <w:numFmt w:val="bullet"/>
      <w:lvlText w:val="•"/>
      <w:lvlJc w:val="left"/>
      <w:pPr>
        <w:ind w:left="7359" w:hanging="207"/>
      </w:pPr>
      <w:rPr>
        <w:rFonts w:hint="default"/>
      </w:rPr>
    </w:lvl>
    <w:lvl w:ilvl="8" w:tplc="A0A66E40">
      <w:numFmt w:val="bullet"/>
      <w:lvlText w:val="•"/>
      <w:lvlJc w:val="left"/>
      <w:pPr>
        <w:ind w:left="8268" w:hanging="207"/>
      </w:pPr>
      <w:rPr>
        <w:rFonts w:hint="default"/>
      </w:rPr>
    </w:lvl>
  </w:abstractNum>
  <w:abstractNum w:abstractNumId="9" w15:restartNumberingAfterBreak="0">
    <w:nsid w:val="24993C37"/>
    <w:multiLevelType w:val="hybridMultilevel"/>
    <w:tmpl w:val="B10A4F62"/>
    <w:lvl w:ilvl="0" w:tplc="E8D00564">
      <w:start w:val="1"/>
      <w:numFmt w:val="lowerLetter"/>
      <w:lvlText w:val="(%1)"/>
      <w:lvlJc w:val="left"/>
      <w:pPr>
        <w:ind w:left="217" w:hanging="340"/>
      </w:pPr>
      <w:rPr>
        <w:rFonts w:ascii="Times New Roman" w:eastAsia="Times New Roman" w:hAnsi="Times New Roman" w:cs="Times New Roman" w:hint="default"/>
        <w:spacing w:val="-1"/>
        <w:w w:val="100"/>
        <w:sz w:val="24"/>
        <w:szCs w:val="24"/>
      </w:rPr>
    </w:lvl>
    <w:lvl w:ilvl="1" w:tplc="2572FAC6">
      <w:numFmt w:val="bullet"/>
      <w:lvlText w:val="•"/>
      <w:lvlJc w:val="left"/>
      <w:pPr>
        <w:ind w:left="1206" w:hanging="340"/>
      </w:pPr>
      <w:rPr>
        <w:rFonts w:hint="default"/>
      </w:rPr>
    </w:lvl>
    <w:lvl w:ilvl="2" w:tplc="124A1092">
      <w:numFmt w:val="bullet"/>
      <w:lvlText w:val="•"/>
      <w:lvlJc w:val="left"/>
      <w:pPr>
        <w:ind w:left="2193" w:hanging="340"/>
      </w:pPr>
      <w:rPr>
        <w:rFonts w:hint="default"/>
      </w:rPr>
    </w:lvl>
    <w:lvl w:ilvl="3" w:tplc="120499C0">
      <w:numFmt w:val="bullet"/>
      <w:lvlText w:val="•"/>
      <w:lvlJc w:val="left"/>
      <w:pPr>
        <w:ind w:left="3179" w:hanging="340"/>
      </w:pPr>
      <w:rPr>
        <w:rFonts w:hint="default"/>
      </w:rPr>
    </w:lvl>
    <w:lvl w:ilvl="4" w:tplc="DFF8DC5C">
      <w:numFmt w:val="bullet"/>
      <w:lvlText w:val="•"/>
      <w:lvlJc w:val="left"/>
      <w:pPr>
        <w:ind w:left="4166" w:hanging="340"/>
      </w:pPr>
      <w:rPr>
        <w:rFonts w:hint="default"/>
      </w:rPr>
    </w:lvl>
    <w:lvl w:ilvl="5" w:tplc="66D80C40">
      <w:numFmt w:val="bullet"/>
      <w:lvlText w:val="•"/>
      <w:lvlJc w:val="left"/>
      <w:pPr>
        <w:ind w:left="5152" w:hanging="340"/>
      </w:pPr>
      <w:rPr>
        <w:rFonts w:hint="default"/>
      </w:rPr>
    </w:lvl>
    <w:lvl w:ilvl="6" w:tplc="6E60B6FA">
      <w:numFmt w:val="bullet"/>
      <w:lvlText w:val="•"/>
      <w:lvlJc w:val="left"/>
      <w:pPr>
        <w:ind w:left="6139" w:hanging="340"/>
      </w:pPr>
      <w:rPr>
        <w:rFonts w:hint="default"/>
      </w:rPr>
    </w:lvl>
    <w:lvl w:ilvl="7" w:tplc="24A2A408">
      <w:numFmt w:val="bullet"/>
      <w:lvlText w:val="•"/>
      <w:lvlJc w:val="left"/>
      <w:pPr>
        <w:ind w:left="7125" w:hanging="340"/>
      </w:pPr>
      <w:rPr>
        <w:rFonts w:hint="default"/>
      </w:rPr>
    </w:lvl>
    <w:lvl w:ilvl="8" w:tplc="463A8210">
      <w:numFmt w:val="bullet"/>
      <w:lvlText w:val="•"/>
      <w:lvlJc w:val="left"/>
      <w:pPr>
        <w:ind w:left="8112" w:hanging="340"/>
      </w:pPr>
      <w:rPr>
        <w:rFonts w:hint="default"/>
      </w:rPr>
    </w:lvl>
  </w:abstractNum>
  <w:abstractNum w:abstractNumId="10" w15:restartNumberingAfterBreak="0">
    <w:nsid w:val="250E305F"/>
    <w:multiLevelType w:val="multilevel"/>
    <w:tmpl w:val="33A82FCE"/>
    <w:lvl w:ilvl="0">
      <w:start w:val="5"/>
      <w:numFmt w:val="decimal"/>
      <w:lvlText w:val="%1"/>
      <w:lvlJc w:val="left"/>
      <w:pPr>
        <w:ind w:left="647" w:hanging="540"/>
      </w:pPr>
      <w:rPr>
        <w:rFonts w:ascii="Times New Roman" w:eastAsia="Times New Roman" w:hAnsi="Times New Roman" w:cs="Times New Roman" w:hint="default"/>
        <w:b/>
        <w:bCs/>
        <w:w w:val="95"/>
        <w:sz w:val="24"/>
        <w:szCs w:val="24"/>
      </w:rPr>
    </w:lvl>
    <w:lvl w:ilvl="1">
      <w:start w:val="3"/>
      <w:numFmt w:val="decimal"/>
      <w:lvlText w:val="%1.%2"/>
      <w:lvlJc w:val="left"/>
      <w:pPr>
        <w:ind w:left="455" w:hanging="348"/>
      </w:pPr>
      <w:rPr>
        <w:rFonts w:ascii="Times New Roman" w:eastAsia="Times New Roman" w:hAnsi="Times New Roman" w:cs="Times New Roman" w:hint="default"/>
        <w:b/>
        <w:bCs/>
        <w:spacing w:val="-3"/>
        <w:w w:val="100"/>
        <w:sz w:val="24"/>
        <w:szCs w:val="24"/>
      </w:rPr>
    </w:lvl>
    <w:lvl w:ilvl="2">
      <w:start w:val="1"/>
      <w:numFmt w:val="upperLetter"/>
      <w:lvlText w:val="%3)"/>
      <w:lvlJc w:val="left"/>
      <w:pPr>
        <w:ind w:left="580" w:hanging="360"/>
      </w:pPr>
      <w:rPr>
        <w:rFonts w:ascii="Times New Roman" w:eastAsia="Times New Roman" w:hAnsi="Times New Roman" w:cs="Times New Roman" w:hint="default"/>
        <w:spacing w:val="-14"/>
        <w:w w:val="100"/>
        <w:sz w:val="24"/>
        <w:szCs w:val="24"/>
      </w:rPr>
    </w:lvl>
    <w:lvl w:ilvl="3">
      <w:numFmt w:val="bullet"/>
      <w:lvlText w:val="•"/>
      <w:lvlJc w:val="left"/>
      <w:pPr>
        <w:ind w:left="640" w:hanging="360"/>
      </w:pPr>
      <w:rPr>
        <w:rFonts w:hint="default"/>
      </w:rPr>
    </w:lvl>
    <w:lvl w:ilvl="4">
      <w:numFmt w:val="bullet"/>
      <w:lvlText w:val="•"/>
      <w:lvlJc w:val="left"/>
      <w:pPr>
        <w:ind w:left="680" w:hanging="360"/>
      </w:pPr>
      <w:rPr>
        <w:rFonts w:hint="default"/>
      </w:rPr>
    </w:lvl>
    <w:lvl w:ilvl="5">
      <w:numFmt w:val="bullet"/>
      <w:lvlText w:val="•"/>
      <w:lvlJc w:val="left"/>
      <w:pPr>
        <w:ind w:left="2247" w:hanging="360"/>
      </w:pPr>
      <w:rPr>
        <w:rFonts w:hint="default"/>
      </w:rPr>
    </w:lvl>
    <w:lvl w:ilvl="6">
      <w:numFmt w:val="bullet"/>
      <w:lvlText w:val="•"/>
      <w:lvlJc w:val="left"/>
      <w:pPr>
        <w:ind w:left="3815" w:hanging="360"/>
      </w:pPr>
      <w:rPr>
        <w:rFonts w:hint="default"/>
      </w:rPr>
    </w:lvl>
    <w:lvl w:ilvl="7">
      <w:numFmt w:val="bullet"/>
      <w:lvlText w:val="•"/>
      <w:lvlJc w:val="left"/>
      <w:pPr>
        <w:ind w:left="5382" w:hanging="360"/>
      </w:pPr>
      <w:rPr>
        <w:rFonts w:hint="default"/>
      </w:rPr>
    </w:lvl>
    <w:lvl w:ilvl="8">
      <w:numFmt w:val="bullet"/>
      <w:lvlText w:val="•"/>
      <w:lvlJc w:val="left"/>
      <w:pPr>
        <w:ind w:left="6950" w:hanging="360"/>
      </w:pPr>
      <w:rPr>
        <w:rFonts w:hint="default"/>
      </w:rPr>
    </w:lvl>
  </w:abstractNum>
  <w:abstractNum w:abstractNumId="11" w15:restartNumberingAfterBreak="0">
    <w:nsid w:val="2AEE20AD"/>
    <w:multiLevelType w:val="hybridMultilevel"/>
    <w:tmpl w:val="9AB0D9D6"/>
    <w:lvl w:ilvl="0" w:tplc="6A128D84">
      <w:start w:val="1"/>
      <w:numFmt w:val="lowerRoman"/>
      <w:lvlText w:val="(%1)"/>
      <w:lvlJc w:val="left"/>
      <w:pPr>
        <w:ind w:left="1547" w:hanging="720"/>
      </w:pPr>
      <w:rPr>
        <w:rFonts w:ascii="Times New Roman" w:eastAsia="Times New Roman" w:hAnsi="Times New Roman" w:cs="Times New Roman" w:hint="default"/>
        <w:spacing w:val="-18"/>
        <w:w w:val="100"/>
        <w:sz w:val="24"/>
        <w:szCs w:val="24"/>
      </w:rPr>
    </w:lvl>
    <w:lvl w:ilvl="1" w:tplc="6FCA1AB2">
      <w:numFmt w:val="bullet"/>
      <w:lvlText w:val="•"/>
      <w:lvlJc w:val="left"/>
      <w:pPr>
        <w:ind w:left="2394" w:hanging="720"/>
      </w:pPr>
      <w:rPr>
        <w:rFonts w:hint="default"/>
      </w:rPr>
    </w:lvl>
    <w:lvl w:ilvl="2" w:tplc="959E69BC">
      <w:numFmt w:val="bullet"/>
      <w:lvlText w:val="•"/>
      <w:lvlJc w:val="left"/>
      <w:pPr>
        <w:ind w:left="3249" w:hanging="720"/>
      </w:pPr>
      <w:rPr>
        <w:rFonts w:hint="default"/>
      </w:rPr>
    </w:lvl>
    <w:lvl w:ilvl="3" w:tplc="BEE4AD4A">
      <w:numFmt w:val="bullet"/>
      <w:lvlText w:val="•"/>
      <w:lvlJc w:val="left"/>
      <w:pPr>
        <w:ind w:left="4103" w:hanging="720"/>
      </w:pPr>
      <w:rPr>
        <w:rFonts w:hint="default"/>
      </w:rPr>
    </w:lvl>
    <w:lvl w:ilvl="4" w:tplc="6BD2B20E">
      <w:numFmt w:val="bullet"/>
      <w:lvlText w:val="•"/>
      <w:lvlJc w:val="left"/>
      <w:pPr>
        <w:ind w:left="4958" w:hanging="720"/>
      </w:pPr>
      <w:rPr>
        <w:rFonts w:hint="default"/>
      </w:rPr>
    </w:lvl>
    <w:lvl w:ilvl="5" w:tplc="6B90CB76">
      <w:numFmt w:val="bullet"/>
      <w:lvlText w:val="•"/>
      <w:lvlJc w:val="left"/>
      <w:pPr>
        <w:ind w:left="5812" w:hanging="720"/>
      </w:pPr>
      <w:rPr>
        <w:rFonts w:hint="default"/>
      </w:rPr>
    </w:lvl>
    <w:lvl w:ilvl="6" w:tplc="0F6869B8">
      <w:numFmt w:val="bullet"/>
      <w:lvlText w:val="•"/>
      <w:lvlJc w:val="left"/>
      <w:pPr>
        <w:ind w:left="6667" w:hanging="720"/>
      </w:pPr>
      <w:rPr>
        <w:rFonts w:hint="default"/>
      </w:rPr>
    </w:lvl>
    <w:lvl w:ilvl="7" w:tplc="1EC8586A">
      <w:numFmt w:val="bullet"/>
      <w:lvlText w:val="•"/>
      <w:lvlJc w:val="left"/>
      <w:pPr>
        <w:ind w:left="7521" w:hanging="720"/>
      </w:pPr>
      <w:rPr>
        <w:rFonts w:hint="default"/>
      </w:rPr>
    </w:lvl>
    <w:lvl w:ilvl="8" w:tplc="38707170">
      <w:numFmt w:val="bullet"/>
      <w:lvlText w:val="•"/>
      <w:lvlJc w:val="left"/>
      <w:pPr>
        <w:ind w:left="8376" w:hanging="720"/>
      </w:pPr>
      <w:rPr>
        <w:rFonts w:hint="default"/>
      </w:rPr>
    </w:lvl>
  </w:abstractNum>
  <w:abstractNum w:abstractNumId="12" w15:restartNumberingAfterBreak="0">
    <w:nsid w:val="2C5A42A4"/>
    <w:multiLevelType w:val="multilevel"/>
    <w:tmpl w:val="88B88F2E"/>
    <w:lvl w:ilvl="0">
      <w:start w:val="6"/>
      <w:numFmt w:val="decimal"/>
      <w:lvlText w:val="%1"/>
      <w:lvlJc w:val="left"/>
      <w:pPr>
        <w:ind w:left="647" w:hanging="540"/>
      </w:pPr>
      <w:rPr>
        <w:rFonts w:ascii="Times New Roman" w:eastAsia="Times New Roman" w:hAnsi="Times New Roman" w:cs="Times New Roman" w:hint="default"/>
        <w:b/>
        <w:bCs/>
        <w:w w:val="95"/>
        <w:sz w:val="24"/>
        <w:szCs w:val="24"/>
      </w:rPr>
    </w:lvl>
    <w:lvl w:ilvl="1">
      <w:start w:val="1"/>
      <w:numFmt w:val="decimal"/>
      <w:lvlText w:val="%1.%2"/>
      <w:lvlJc w:val="left"/>
      <w:pPr>
        <w:ind w:left="455" w:hanging="348"/>
      </w:pPr>
      <w:rPr>
        <w:rFonts w:ascii="Times New Roman" w:eastAsia="Times New Roman" w:hAnsi="Times New Roman" w:cs="Times New Roman" w:hint="default"/>
        <w:b/>
        <w:bCs/>
        <w:spacing w:val="-3"/>
        <w:w w:val="100"/>
        <w:sz w:val="24"/>
        <w:szCs w:val="24"/>
      </w:rPr>
    </w:lvl>
    <w:lvl w:ilvl="2">
      <w:start w:val="1"/>
      <w:numFmt w:val="upperLetter"/>
      <w:lvlText w:val="%3)"/>
      <w:lvlJc w:val="left"/>
      <w:pPr>
        <w:ind w:left="580" w:hanging="360"/>
      </w:pPr>
      <w:rPr>
        <w:rFonts w:ascii="Times New Roman" w:eastAsia="Times New Roman" w:hAnsi="Times New Roman" w:cs="Times New Roman" w:hint="default"/>
        <w:spacing w:val="-14"/>
        <w:w w:val="100"/>
        <w:sz w:val="24"/>
        <w:szCs w:val="24"/>
      </w:rPr>
    </w:lvl>
    <w:lvl w:ilvl="3">
      <w:numFmt w:val="bullet"/>
      <w:lvlText w:val="•"/>
      <w:lvlJc w:val="left"/>
      <w:pPr>
        <w:ind w:left="640" w:hanging="360"/>
      </w:pPr>
      <w:rPr>
        <w:rFonts w:hint="default"/>
      </w:rPr>
    </w:lvl>
    <w:lvl w:ilvl="4">
      <w:numFmt w:val="bullet"/>
      <w:lvlText w:val="•"/>
      <w:lvlJc w:val="left"/>
      <w:pPr>
        <w:ind w:left="680" w:hanging="360"/>
      </w:pPr>
      <w:rPr>
        <w:rFonts w:hint="default"/>
      </w:rPr>
    </w:lvl>
    <w:lvl w:ilvl="5">
      <w:numFmt w:val="bullet"/>
      <w:lvlText w:val="•"/>
      <w:lvlJc w:val="left"/>
      <w:pPr>
        <w:ind w:left="2247" w:hanging="360"/>
      </w:pPr>
      <w:rPr>
        <w:rFonts w:hint="default"/>
      </w:rPr>
    </w:lvl>
    <w:lvl w:ilvl="6">
      <w:numFmt w:val="bullet"/>
      <w:lvlText w:val="•"/>
      <w:lvlJc w:val="left"/>
      <w:pPr>
        <w:ind w:left="3815" w:hanging="360"/>
      </w:pPr>
      <w:rPr>
        <w:rFonts w:hint="default"/>
      </w:rPr>
    </w:lvl>
    <w:lvl w:ilvl="7">
      <w:numFmt w:val="bullet"/>
      <w:lvlText w:val="•"/>
      <w:lvlJc w:val="left"/>
      <w:pPr>
        <w:ind w:left="5382" w:hanging="360"/>
      </w:pPr>
      <w:rPr>
        <w:rFonts w:hint="default"/>
      </w:rPr>
    </w:lvl>
    <w:lvl w:ilvl="8">
      <w:numFmt w:val="bullet"/>
      <w:lvlText w:val="•"/>
      <w:lvlJc w:val="left"/>
      <w:pPr>
        <w:ind w:left="6950" w:hanging="360"/>
      </w:pPr>
      <w:rPr>
        <w:rFonts w:hint="default"/>
      </w:rPr>
    </w:lvl>
  </w:abstractNum>
  <w:abstractNum w:abstractNumId="13" w15:restartNumberingAfterBreak="0">
    <w:nsid w:val="36632489"/>
    <w:multiLevelType w:val="multilevel"/>
    <w:tmpl w:val="CE96E0A2"/>
    <w:lvl w:ilvl="0">
      <w:start w:val="1"/>
      <w:numFmt w:val="decimal"/>
      <w:lvlText w:val="%1"/>
      <w:lvlJc w:val="left"/>
      <w:pPr>
        <w:ind w:left="647" w:hanging="540"/>
      </w:pPr>
      <w:rPr>
        <w:rFonts w:ascii="Times New Roman" w:eastAsia="Times New Roman" w:hAnsi="Times New Roman" w:cs="Times New Roman" w:hint="default"/>
        <w:b/>
        <w:bCs/>
        <w:w w:val="95"/>
        <w:sz w:val="24"/>
        <w:szCs w:val="24"/>
      </w:rPr>
    </w:lvl>
    <w:lvl w:ilvl="1">
      <w:start w:val="1"/>
      <w:numFmt w:val="decimal"/>
      <w:lvlText w:val="%1.%2"/>
      <w:lvlJc w:val="left"/>
      <w:pPr>
        <w:ind w:left="455" w:hanging="348"/>
        <w:jc w:val="right"/>
      </w:pPr>
      <w:rPr>
        <w:rFonts w:ascii="Times New Roman" w:eastAsia="Times New Roman" w:hAnsi="Times New Roman" w:cs="Times New Roman" w:hint="default"/>
        <w:b/>
        <w:bCs/>
        <w:spacing w:val="-3"/>
        <w:w w:val="100"/>
        <w:sz w:val="24"/>
        <w:szCs w:val="24"/>
      </w:rPr>
    </w:lvl>
    <w:lvl w:ilvl="2">
      <w:start w:val="1"/>
      <w:numFmt w:val="upperLetter"/>
      <w:lvlText w:val="%3)"/>
      <w:lvlJc w:val="left"/>
      <w:pPr>
        <w:ind w:left="580" w:hanging="360"/>
      </w:pPr>
      <w:rPr>
        <w:rFonts w:ascii="Times New Roman" w:eastAsia="Times New Roman" w:hAnsi="Times New Roman" w:cs="Times New Roman" w:hint="default"/>
        <w:spacing w:val="-14"/>
        <w:w w:val="100"/>
        <w:sz w:val="24"/>
        <w:szCs w:val="24"/>
      </w:rPr>
    </w:lvl>
    <w:lvl w:ilvl="3">
      <w:numFmt w:val="bullet"/>
      <w:lvlText w:val="•"/>
      <w:lvlJc w:val="left"/>
      <w:pPr>
        <w:ind w:left="640" w:hanging="360"/>
      </w:pPr>
      <w:rPr>
        <w:rFonts w:hint="default"/>
      </w:rPr>
    </w:lvl>
    <w:lvl w:ilvl="4">
      <w:numFmt w:val="bullet"/>
      <w:lvlText w:val="•"/>
      <w:lvlJc w:val="left"/>
      <w:pPr>
        <w:ind w:left="680" w:hanging="360"/>
      </w:pPr>
      <w:rPr>
        <w:rFonts w:hint="default"/>
      </w:rPr>
    </w:lvl>
    <w:lvl w:ilvl="5">
      <w:numFmt w:val="bullet"/>
      <w:lvlText w:val="•"/>
      <w:lvlJc w:val="left"/>
      <w:pPr>
        <w:ind w:left="2247" w:hanging="360"/>
      </w:pPr>
      <w:rPr>
        <w:rFonts w:hint="default"/>
      </w:rPr>
    </w:lvl>
    <w:lvl w:ilvl="6">
      <w:numFmt w:val="bullet"/>
      <w:lvlText w:val="•"/>
      <w:lvlJc w:val="left"/>
      <w:pPr>
        <w:ind w:left="3815" w:hanging="360"/>
      </w:pPr>
      <w:rPr>
        <w:rFonts w:hint="default"/>
      </w:rPr>
    </w:lvl>
    <w:lvl w:ilvl="7">
      <w:numFmt w:val="bullet"/>
      <w:lvlText w:val="•"/>
      <w:lvlJc w:val="left"/>
      <w:pPr>
        <w:ind w:left="5382" w:hanging="360"/>
      </w:pPr>
      <w:rPr>
        <w:rFonts w:hint="default"/>
      </w:rPr>
    </w:lvl>
    <w:lvl w:ilvl="8">
      <w:numFmt w:val="bullet"/>
      <w:lvlText w:val="•"/>
      <w:lvlJc w:val="left"/>
      <w:pPr>
        <w:ind w:left="6950" w:hanging="360"/>
      </w:pPr>
      <w:rPr>
        <w:rFonts w:hint="default"/>
      </w:rPr>
    </w:lvl>
  </w:abstractNum>
  <w:abstractNum w:abstractNumId="14" w15:restartNumberingAfterBreak="0">
    <w:nsid w:val="3EF1666F"/>
    <w:multiLevelType w:val="hybridMultilevel"/>
    <w:tmpl w:val="F0D0FA30"/>
    <w:lvl w:ilvl="0" w:tplc="DCCC2EAE">
      <w:numFmt w:val="bullet"/>
      <w:lvlText w:val="-"/>
      <w:lvlJc w:val="left"/>
      <w:pPr>
        <w:ind w:left="107" w:hanging="183"/>
      </w:pPr>
      <w:rPr>
        <w:rFonts w:ascii="Garamond" w:eastAsia="Garamond" w:hAnsi="Garamond" w:cs="Garamond" w:hint="default"/>
        <w:spacing w:val="-15"/>
        <w:w w:val="100"/>
        <w:sz w:val="24"/>
        <w:szCs w:val="24"/>
      </w:rPr>
    </w:lvl>
    <w:lvl w:ilvl="1" w:tplc="F55C6D3A">
      <w:numFmt w:val="bullet"/>
      <w:lvlText w:val="•"/>
      <w:lvlJc w:val="left"/>
      <w:pPr>
        <w:ind w:left="1098" w:hanging="183"/>
      </w:pPr>
      <w:rPr>
        <w:rFonts w:hint="default"/>
      </w:rPr>
    </w:lvl>
    <w:lvl w:ilvl="2" w:tplc="C2EA2018">
      <w:numFmt w:val="bullet"/>
      <w:lvlText w:val="•"/>
      <w:lvlJc w:val="left"/>
      <w:pPr>
        <w:ind w:left="2097" w:hanging="183"/>
      </w:pPr>
      <w:rPr>
        <w:rFonts w:hint="default"/>
      </w:rPr>
    </w:lvl>
    <w:lvl w:ilvl="3" w:tplc="AC0CB4E2">
      <w:numFmt w:val="bullet"/>
      <w:lvlText w:val="•"/>
      <w:lvlJc w:val="left"/>
      <w:pPr>
        <w:ind w:left="3095" w:hanging="183"/>
      </w:pPr>
      <w:rPr>
        <w:rFonts w:hint="default"/>
      </w:rPr>
    </w:lvl>
    <w:lvl w:ilvl="4" w:tplc="C5EEE140">
      <w:numFmt w:val="bullet"/>
      <w:lvlText w:val="•"/>
      <w:lvlJc w:val="left"/>
      <w:pPr>
        <w:ind w:left="4094" w:hanging="183"/>
      </w:pPr>
      <w:rPr>
        <w:rFonts w:hint="default"/>
      </w:rPr>
    </w:lvl>
    <w:lvl w:ilvl="5" w:tplc="E4540AD8">
      <w:numFmt w:val="bullet"/>
      <w:lvlText w:val="•"/>
      <w:lvlJc w:val="left"/>
      <w:pPr>
        <w:ind w:left="5092" w:hanging="183"/>
      </w:pPr>
      <w:rPr>
        <w:rFonts w:hint="default"/>
      </w:rPr>
    </w:lvl>
    <w:lvl w:ilvl="6" w:tplc="6B262C52">
      <w:numFmt w:val="bullet"/>
      <w:lvlText w:val="•"/>
      <w:lvlJc w:val="left"/>
      <w:pPr>
        <w:ind w:left="6091" w:hanging="183"/>
      </w:pPr>
      <w:rPr>
        <w:rFonts w:hint="default"/>
      </w:rPr>
    </w:lvl>
    <w:lvl w:ilvl="7" w:tplc="D2CEA304">
      <w:numFmt w:val="bullet"/>
      <w:lvlText w:val="•"/>
      <w:lvlJc w:val="left"/>
      <w:pPr>
        <w:ind w:left="7089" w:hanging="183"/>
      </w:pPr>
      <w:rPr>
        <w:rFonts w:hint="default"/>
      </w:rPr>
    </w:lvl>
    <w:lvl w:ilvl="8" w:tplc="4A54F2E4">
      <w:numFmt w:val="bullet"/>
      <w:lvlText w:val="•"/>
      <w:lvlJc w:val="left"/>
      <w:pPr>
        <w:ind w:left="8088" w:hanging="183"/>
      </w:pPr>
      <w:rPr>
        <w:rFonts w:hint="default"/>
      </w:rPr>
    </w:lvl>
  </w:abstractNum>
  <w:abstractNum w:abstractNumId="15" w15:restartNumberingAfterBreak="0">
    <w:nsid w:val="44C866D7"/>
    <w:multiLevelType w:val="hybridMultilevel"/>
    <w:tmpl w:val="19B6A1A4"/>
    <w:lvl w:ilvl="0" w:tplc="8C6481B0">
      <w:numFmt w:val="bullet"/>
      <w:lvlText w:val="-"/>
      <w:lvlJc w:val="left"/>
      <w:pPr>
        <w:ind w:left="501" w:hanging="284"/>
      </w:pPr>
      <w:rPr>
        <w:rFonts w:ascii="Times New Roman" w:eastAsia="Times New Roman" w:hAnsi="Times New Roman" w:cs="Times New Roman" w:hint="default"/>
        <w:spacing w:val="-1"/>
        <w:w w:val="100"/>
        <w:sz w:val="24"/>
        <w:szCs w:val="24"/>
      </w:rPr>
    </w:lvl>
    <w:lvl w:ilvl="1" w:tplc="C69021E6">
      <w:numFmt w:val="bullet"/>
      <w:lvlText w:val="•"/>
      <w:lvlJc w:val="left"/>
      <w:pPr>
        <w:ind w:left="1458" w:hanging="284"/>
      </w:pPr>
      <w:rPr>
        <w:rFonts w:hint="default"/>
      </w:rPr>
    </w:lvl>
    <w:lvl w:ilvl="2" w:tplc="D0EED920">
      <w:numFmt w:val="bullet"/>
      <w:lvlText w:val="•"/>
      <w:lvlJc w:val="left"/>
      <w:pPr>
        <w:ind w:left="2417" w:hanging="284"/>
      </w:pPr>
      <w:rPr>
        <w:rFonts w:hint="default"/>
      </w:rPr>
    </w:lvl>
    <w:lvl w:ilvl="3" w:tplc="357066FC">
      <w:numFmt w:val="bullet"/>
      <w:lvlText w:val="•"/>
      <w:lvlJc w:val="left"/>
      <w:pPr>
        <w:ind w:left="3375" w:hanging="284"/>
      </w:pPr>
      <w:rPr>
        <w:rFonts w:hint="default"/>
      </w:rPr>
    </w:lvl>
    <w:lvl w:ilvl="4" w:tplc="4A002F40">
      <w:numFmt w:val="bullet"/>
      <w:lvlText w:val="•"/>
      <w:lvlJc w:val="left"/>
      <w:pPr>
        <w:ind w:left="4334" w:hanging="284"/>
      </w:pPr>
      <w:rPr>
        <w:rFonts w:hint="default"/>
      </w:rPr>
    </w:lvl>
    <w:lvl w:ilvl="5" w:tplc="FA589098">
      <w:numFmt w:val="bullet"/>
      <w:lvlText w:val="•"/>
      <w:lvlJc w:val="left"/>
      <w:pPr>
        <w:ind w:left="5292" w:hanging="284"/>
      </w:pPr>
      <w:rPr>
        <w:rFonts w:hint="default"/>
      </w:rPr>
    </w:lvl>
    <w:lvl w:ilvl="6" w:tplc="A2787A86">
      <w:numFmt w:val="bullet"/>
      <w:lvlText w:val="•"/>
      <w:lvlJc w:val="left"/>
      <w:pPr>
        <w:ind w:left="6251" w:hanging="284"/>
      </w:pPr>
      <w:rPr>
        <w:rFonts w:hint="default"/>
      </w:rPr>
    </w:lvl>
    <w:lvl w:ilvl="7" w:tplc="E93E760A">
      <w:numFmt w:val="bullet"/>
      <w:lvlText w:val="•"/>
      <w:lvlJc w:val="left"/>
      <w:pPr>
        <w:ind w:left="7209" w:hanging="284"/>
      </w:pPr>
      <w:rPr>
        <w:rFonts w:hint="default"/>
      </w:rPr>
    </w:lvl>
    <w:lvl w:ilvl="8" w:tplc="CC52126C">
      <w:numFmt w:val="bullet"/>
      <w:lvlText w:val="•"/>
      <w:lvlJc w:val="left"/>
      <w:pPr>
        <w:ind w:left="8168" w:hanging="284"/>
      </w:pPr>
      <w:rPr>
        <w:rFonts w:hint="default"/>
      </w:rPr>
    </w:lvl>
  </w:abstractNum>
  <w:abstractNum w:abstractNumId="16" w15:restartNumberingAfterBreak="0">
    <w:nsid w:val="4CAB00F2"/>
    <w:multiLevelType w:val="hybridMultilevel"/>
    <w:tmpl w:val="ED0C7C0A"/>
    <w:lvl w:ilvl="0" w:tplc="DCCC2EAE">
      <w:numFmt w:val="bullet"/>
      <w:lvlText w:val="-"/>
      <w:lvlJc w:val="left"/>
      <w:pPr>
        <w:ind w:left="1004" w:hanging="360"/>
      </w:pPr>
      <w:rPr>
        <w:rFonts w:ascii="Garamond" w:eastAsia="Garamond" w:hAnsi="Garamond" w:cs="Garamond" w:hint="default"/>
        <w:spacing w:val="-15"/>
        <w:w w:val="100"/>
        <w:sz w:val="24"/>
        <w:szCs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580155D5"/>
    <w:multiLevelType w:val="hybridMultilevel"/>
    <w:tmpl w:val="3ACE78EA"/>
    <w:lvl w:ilvl="0" w:tplc="1DBE6500">
      <w:start w:val="1"/>
      <w:numFmt w:val="lowerRoman"/>
      <w:lvlText w:val="%1)"/>
      <w:lvlJc w:val="left"/>
      <w:pPr>
        <w:ind w:left="430" w:hanging="210"/>
      </w:pPr>
      <w:rPr>
        <w:rFonts w:ascii="Times New Roman" w:eastAsia="Times New Roman" w:hAnsi="Times New Roman" w:cs="Times New Roman" w:hint="default"/>
        <w:i/>
        <w:spacing w:val="0"/>
        <w:w w:val="95"/>
        <w:sz w:val="24"/>
        <w:szCs w:val="24"/>
      </w:rPr>
    </w:lvl>
    <w:lvl w:ilvl="1" w:tplc="4128F5AC">
      <w:numFmt w:val="bullet"/>
      <w:lvlText w:val="•"/>
      <w:lvlJc w:val="left"/>
      <w:pPr>
        <w:ind w:left="1404" w:hanging="210"/>
      </w:pPr>
      <w:rPr>
        <w:rFonts w:hint="default"/>
      </w:rPr>
    </w:lvl>
    <w:lvl w:ilvl="2" w:tplc="8DBCF010">
      <w:numFmt w:val="bullet"/>
      <w:lvlText w:val="•"/>
      <w:lvlJc w:val="left"/>
      <w:pPr>
        <w:ind w:left="2369" w:hanging="210"/>
      </w:pPr>
      <w:rPr>
        <w:rFonts w:hint="default"/>
      </w:rPr>
    </w:lvl>
    <w:lvl w:ilvl="3" w:tplc="51AEDC16">
      <w:numFmt w:val="bullet"/>
      <w:lvlText w:val="•"/>
      <w:lvlJc w:val="left"/>
      <w:pPr>
        <w:ind w:left="3333" w:hanging="210"/>
      </w:pPr>
      <w:rPr>
        <w:rFonts w:hint="default"/>
      </w:rPr>
    </w:lvl>
    <w:lvl w:ilvl="4" w:tplc="D940F034">
      <w:numFmt w:val="bullet"/>
      <w:lvlText w:val="•"/>
      <w:lvlJc w:val="left"/>
      <w:pPr>
        <w:ind w:left="4298" w:hanging="210"/>
      </w:pPr>
      <w:rPr>
        <w:rFonts w:hint="default"/>
      </w:rPr>
    </w:lvl>
    <w:lvl w:ilvl="5" w:tplc="B61CFF1C">
      <w:numFmt w:val="bullet"/>
      <w:lvlText w:val="•"/>
      <w:lvlJc w:val="left"/>
      <w:pPr>
        <w:ind w:left="5262" w:hanging="210"/>
      </w:pPr>
      <w:rPr>
        <w:rFonts w:hint="default"/>
      </w:rPr>
    </w:lvl>
    <w:lvl w:ilvl="6" w:tplc="8AAA33DE">
      <w:numFmt w:val="bullet"/>
      <w:lvlText w:val="•"/>
      <w:lvlJc w:val="left"/>
      <w:pPr>
        <w:ind w:left="6227" w:hanging="210"/>
      </w:pPr>
      <w:rPr>
        <w:rFonts w:hint="default"/>
      </w:rPr>
    </w:lvl>
    <w:lvl w:ilvl="7" w:tplc="2496D54E">
      <w:numFmt w:val="bullet"/>
      <w:lvlText w:val="•"/>
      <w:lvlJc w:val="left"/>
      <w:pPr>
        <w:ind w:left="7191" w:hanging="210"/>
      </w:pPr>
      <w:rPr>
        <w:rFonts w:hint="default"/>
      </w:rPr>
    </w:lvl>
    <w:lvl w:ilvl="8" w:tplc="C5EA53E6">
      <w:numFmt w:val="bullet"/>
      <w:lvlText w:val="•"/>
      <w:lvlJc w:val="left"/>
      <w:pPr>
        <w:ind w:left="8156" w:hanging="210"/>
      </w:pPr>
      <w:rPr>
        <w:rFonts w:hint="default"/>
      </w:rPr>
    </w:lvl>
  </w:abstractNum>
  <w:abstractNum w:abstractNumId="18" w15:restartNumberingAfterBreak="0">
    <w:nsid w:val="5CB26B01"/>
    <w:multiLevelType w:val="hybridMultilevel"/>
    <w:tmpl w:val="CA162A18"/>
    <w:lvl w:ilvl="0" w:tplc="260C1AAA">
      <w:numFmt w:val="bullet"/>
      <w:lvlText w:val="•"/>
      <w:lvlJc w:val="left"/>
      <w:pPr>
        <w:ind w:left="1667" w:hanging="426"/>
      </w:pPr>
      <w:rPr>
        <w:rFonts w:ascii="Times New Roman" w:eastAsia="Times New Roman" w:hAnsi="Times New Roman" w:cs="Times New Roman" w:hint="default"/>
        <w:spacing w:val="-25"/>
        <w:w w:val="100"/>
        <w:sz w:val="24"/>
        <w:szCs w:val="24"/>
      </w:rPr>
    </w:lvl>
    <w:lvl w:ilvl="1" w:tplc="5E685190">
      <w:numFmt w:val="bullet"/>
      <w:lvlText w:val="•"/>
      <w:lvlJc w:val="left"/>
      <w:pPr>
        <w:ind w:left="2502" w:hanging="426"/>
      </w:pPr>
      <w:rPr>
        <w:rFonts w:hint="default"/>
      </w:rPr>
    </w:lvl>
    <w:lvl w:ilvl="2" w:tplc="8D789D80">
      <w:numFmt w:val="bullet"/>
      <w:lvlText w:val="•"/>
      <w:lvlJc w:val="left"/>
      <w:pPr>
        <w:ind w:left="3345" w:hanging="426"/>
      </w:pPr>
      <w:rPr>
        <w:rFonts w:hint="default"/>
      </w:rPr>
    </w:lvl>
    <w:lvl w:ilvl="3" w:tplc="E12ACD7A">
      <w:numFmt w:val="bullet"/>
      <w:lvlText w:val="•"/>
      <w:lvlJc w:val="left"/>
      <w:pPr>
        <w:ind w:left="4187" w:hanging="426"/>
      </w:pPr>
      <w:rPr>
        <w:rFonts w:hint="default"/>
      </w:rPr>
    </w:lvl>
    <w:lvl w:ilvl="4" w:tplc="4B78BAAA">
      <w:numFmt w:val="bullet"/>
      <w:lvlText w:val="•"/>
      <w:lvlJc w:val="left"/>
      <w:pPr>
        <w:ind w:left="5030" w:hanging="426"/>
      </w:pPr>
      <w:rPr>
        <w:rFonts w:hint="default"/>
      </w:rPr>
    </w:lvl>
    <w:lvl w:ilvl="5" w:tplc="8A10155C">
      <w:numFmt w:val="bullet"/>
      <w:lvlText w:val="•"/>
      <w:lvlJc w:val="left"/>
      <w:pPr>
        <w:ind w:left="5872" w:hanging="426"/>
      </w:pPr>
      <w:rPr>
        <w:rFonts w:hint="default"/>
      </w:rPr>
    </w:lvl>
    <w:lvl w:ilvl="6" w:tplc="ED00BE7A">
      <w:numFmt w:val="bullet"/>
      <w:lvlText w:val="•"/>
      <w:lvlJc w:val="left"/>
      <w:pPr>
        <w:ind w:left="6715" w:hanging="426"/>
      </w:pPr>
      <w:rPr>
        <w:rFonts w:hint="default"/>
      </w:rPr>
    </w:lvl>
    <w:lvl w:ilvl="7" w:tplc="D7FA2D1C">
      <w:numFmt w:val="bullet"/>
      <w:lvlText w:val="•"/>
      <w:lvlJc w:val="left"/>
      <w:pPr>
        <w:ind w:left="7557" w:hanging="426"/>
      </w:pPr>
      <w:rPr>
        <w:rFonts w:hint="default"/>
      </w:rPr>
    </w:lvl>
    <w:lvl w:ilvl="8" w:tplc="D990F3D8">
      <w:numFmt w:val="bullet"/>
      <w:lvlText w:val="•"/>
      <w:lvlJc w:val="left"/>
      <w:pPr>
        <w:ind w:left="8400" w:hanging="426"/>
      </w:pPr>
      <w:rPr>
        <w:rFonts w:hint="default"/>
      </w:rPr>
    </w:lvl>
  </w:abstractNum>
  <w:abstractNum w:abstractNumId="19" w15:restartNumberingAfterBreak="0">
    <w:nsid w:val="669C2CAF"/>
    <w:multiLevelType w:val="hybridMultilevel"/>
    <w:tmpl w:val="CED2CBB4"/>
    <w:lvl w:ilvl="0" w:tplc="33C2161C">
      <w:start w:val="1"/>
      <w:numFmt w:val="lowerRoman"/>
      <w:lvlText w:val="(%1)"/>
      <w:lvlJc w:val="left"/>
      <w:pPr>
        <w:ind w:left="1950" w:hanging="425"/>
      </w:pPr>
      <w:rPr>
        <w:rFonts w:ascii="Times New Roman" w:eastAsia="Times New Roman" w:hAnsi="Times New Roman" w:cs="Times New Roman" w:hint="default"/>
        <w:spacing w:val="-12"/>
        <w:w w:val="100"/>
        <w:sz w:val="24"/>
        <w:szCs w:val="24"/>
      </w:rPr>
    </w:lvl>
    <w:lvl w:ilvl="1" w:tplc="9E04AE3C">
      <w:numFmt w:val="bullet"/>
      <w:lvlText w:val="•"/>
      <w:lvlJc w:val="left"/>
      <w:pPr>
        <w:ind w:left="2772" w:hanging="425"/>
      </w:pPr>
      <w:rPr>
        <w:rFonts w:hint="default"/>
      </w:rPr>
    </w:lvl>
    <w:lvl w:ilvl="2" w:tplc="BA2CDB64">
      <w:numFmt w:val="bullet"/>
      <w:lvlText w:val="•"/>
      <w:lvlJc w:val="left"/>
      <w:pPr>
        <w:ind w:left="3585" w:hanging="425"/>
      </w:pPr>
      <w:rPr>
        <w:rFonts w:hint="default"/>
      </w:rPr>
    </w:lvl>
    <w:lvl w:ilvl="3" w:tplc="16C01198">
      <w:numFmt w:val="bullet"/>
      <w:lvlText w:val="•"/>
      <w:lvlJc w:val="left"/>
      <w:pPr>
        <w:ind w:left="4397" w:hanging="425"/>
      </w:pPr>
      <w:rPr>
        <w:rFonts w:hint="default"/>
      </w:rPr>
    </w:lvl>
    <w:lvl w:ilvl="4" w:tplc="32B822D4">
      <w:numFmt w:val="bullet"/>
      <w:lvlText w:val="•"/>
      <w:lvlJc w:val="left"/>
      <w:pPr>
        <w:ind w:left="5210" w:hanging="425"/>
      </w:pPr>
      <w:rPr>
        <w:rFonts w:hint="default"/>
      </w:rPr>
    </w:lvl>
    <w:lvl w:ilvl="5" w:tplc="65AAA33C">
      <w:numFmt w:val="bullet"/>
      <w:lvlText w:val="•"/>
      <w:lvlJc w:val="left"/>
      <w:pPr>
        <w:ind w:left="6022" w:hanging="425"/>
      </w:pPr>
      <w:rPr>
        <w:rFonts w:hint="default"/>
      </w:rPr>
    </w:lvl>
    <w:lvl w:ilvl="6" w:tplc="D16EFEF6">
      <w:numFmt w:val="bullet"/>
      <w:lvlText w:val="•"/>
      <w:lvlJc w:val="left"/>
      <w:pPr>
        <w:ind w:left="6835" w:hanging="425"/>
      </w:pPr>
      <w:rPr>
        <w:rFonts w:hint="default"/>
      </w:rPr>
    </w:lvl>
    <w:lvl w:ilvl="7" w:tplc="AF3C076A">
      <w:numFmt w:val="bullet"/>
      <w:lvlText w:val="•"/>
      <w:lvlJc w:val="left"/>
      <w:pPr>
        <w:ind w:left="7647" w:hanging="425"/>
      </w:pPr>
      <w:rPr>
        <w:rFonts w:hint="default"/>
      </w:rPr>
    </w:lvl>
    <w:lvl w:ilvl="8" w:tplc="CE90E3B4">
      <w:numFmt w:val="bullet"/>
      <w:lvlText w:val="•"/>
      <w:lvlJc w:val="left"/>
      <w:pPr>
        <w:ind w:left="8460" w:hanging="425"/>
      </w:pPr>
      <w:rPr>
        <w:rFonts w:hint="default"/>
      </w:rPr>
    </w:lvl>
  </w:abstractNum>
  <w:num w:numId="1" w16cid:durableId="1033994094">
    <w:abstractNumId w:val="3"/>
  </w:num>
  <w:num w:numId="2" w16cid:durableId="1347712538">
    <w:abstractNumId w:val="8"/>
  </w:num>
  <w:num w:numId="3" w16cid:durableId="1714378997">
    <w:abstractNumId w:val="7"/>
  </w:num>
  <w:num w:numId="4" w16cid:durableId="1214539062">
    <w:abstractNumId w:val="9"/>
  </w:num>
  <w:num w:numId="5" w16cid:durableId="1508443538">
    <w:abstractNumId w:val="0"/>
  </w:num>
  <w:num w:numId="6" w16cid:durableId="623534856">
    <w:abstractNumId w:val="15"/>
  </w:num>
  <w:num w:numId="7" w16cid:durableId="266545262">
    <w:abstractNumId w:val="4"/>
  </w:num>
  <w:num w:numId="8" w16cid:durableId="125397119">
    <w:abstractNumId w:val="19"/>
  </w:num>
  <w:num w:numId="9" w16cid:durableId="1858812680">
    <w:abstractNumId w:val="6"/>
  </w:num>
  <w:num w:numId="10" w16cid:durableId="1531071486">
    <w:abstractNumId w:val="17"/>
  </w:num>
  <w:num w:numId="11" w16cid:durableId="1022130204">
    <w:abstractNumId w:val="5"/>
  </w:num>
  <w:num w:numId="12" w16cid:durableId="829179309">
    <w:abstractNumId w:val="18"/>
  </w:num>
  <w:num w:numId="13" w16cid:durableId="921986141">
    <w:abstractNumId w:val="11"/>
  </w:num>
  <w:num w:numId="14" w16cid:durableId="736247371">
    <w:abstractNumId w:val="13"/>
  </w:num>
  <w:num w:numId="15" w16cid:durableId="1195264743">
    <w:abstractNumId w:val="2"/>
  </w:num>
  <w:num w:numId="16" w16cid:durableId="644701601">
    <w:abstractNumId w:val="10"/>
  </w:num>
  <w:num w:numId="17" w16cid:durableId="1185943213">
    <w:abstractNumId w:val="14"/>
  </w:num>
  <w:num w:numId="18" w16cid:durableId="2102868726">
    <w:abstractNumId w:val="16"/>
  </w:num>
  <w:num w:numId="19" w16cid:durableId="53045955">
    <w:abstractNumId w:val="1"/>
  </w:num>
  <w:num w:numId="20" w16cid:durableId="1516578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CC"/>
    <w:rsid w:val="0000390C"/>
    <w:rsid w:val="00035C57"/>
    <w:rsid w:val="0009347C"/>
    <w:rsid w:val="000B2F4D"/>
    <w:rsid w:val="000D4A26"/>
    <w:rsid w:val="000E2BCA"/>
    <w:rsid w:val="000F1243"/>
    <w:rsid w:val="000F260A"/>
    <w:rsid w:val="000F2A00"/>
    <w:rsid w:val="00117A3C"/>
    <w:rsid w:val="00141967"/>
    <w:rsid w:val="00165C59"/>
    <w:rsid w:val="00180E2F"/>
    <w:rsid w:val="00183B25"/>
    <w:rsid w:val="001D7DFF"/>
    <w:rsid w:val="00204503"/>
    <w:rsid w:val="00280252"/>
    <w:rsid w:val="002914F5"/>
    <w:rsid w:val="002B0BF8"/>
    <w:rsid w:val="002B4101"/>
    <w:rsid w:val="002B559C"/>
    <w:rsid w:val="002F6373"/>
    <w:rsid w:val="003240B5"/>
    <w:rsid w:val="00331AE8"/>
    <w:rsid w:val="003A6323"/>
    <w:rsid w:val="003F3E0F"/>
    <w:rsid w:val="00457EF0"/>
    <w:rsid w:val="00472A08"/>
    <w:rsid w:val="004803E1"/>
    <w:rsid w:val="00482969"/>
    <w:rsid w:val="0049349A"/>
    <w:rsid w:val="004A711B"/>
    <w:rsid w:val="004C5928"/>
    <w:rsid w:val="004D3196"/>
    <w:rsid w:val="004E04EA"/>
    <w:rsid w:val="004E0F96"/>
    <w:rsid w:val="0052384E"/>
    <w:rsid w:val="00572C41"/>
    <w:rsid w:val="0057516D"/>
    <w:rsid w:val="00594D46"/>
    <w:rsid w:val="00596B92"/>
    <w:rsid w:val="005B6193"/>
    <w:rsid w:val="005D0A1B"/>
    <w:rsid w:val="005D4574"/>
    <w:rsid w:val="00601ABC"/>
    <w:rsid w:val="00627A04"/>
    <w:rsid w:val="0066666E"/>
    <w:rsid w:val="00666AFD"/>
    <w:rsid w:val="0067035F"/>
    <w:rsid w:val="006852F8"/>
    <w:rsid w:val="006C5BDB"/>
    <w:rsid w:val="006E1E3A"/>
    <w:rsid w:val="00723A78"/>
    <w:rsid w:val="0074382E"/>
    <w:rsid w:val="00782DD9"/>
    <w:rsid w:val="007841C7"/>
    <w:rsid w:val="007A59E6"/>
    <w:rsid w:val="007B2836"/>
    <w:rsid w:val="007E3788"/>
    <w:rsid w:val="007F7E59"/>
    <w:rsid w:val="00804CA0"/>
    <w:rsid w:val="00815881"/>
    <w:rsid w:val="0083471C"/>
    <w:rsid w:val="008A335C"/>
    <w:rsid w:val="008A34B4"/>
    <w:rsid w:val="008C112B"/>
    <w:rsid w:val="008C28E0"/>
    <w:rsid w:val="008D1D4C"/>
    <w:rsid w:val="008D3CE1"/>
    <w:rsid w:val="00914680"/>
    <w:rsid w:val="00920905"/>
    <w:rsid w:val="00921AA4"/>
    <w:rsid w:val="0095458D"/>
    <w:rsid w:val="009904BC"/>
    <w:rsid w:val="009A67CC"/>
    <w:rsid w:val="009D57E5"/>
    <w:rsid w:val="009E3FEA"/>
    <w:rsid w:val="009F2B3F"/>
    <w:rsid w:val="00A0130E"/>
    <w:rsid w:val="00A1763E"/>
    <w:rsid w:val="00A66F16"/>
    <w:rsid w:val="00A9500C"/>
    <w:rsid w:val="00AB172D"/>
    <w:rsid w:val="00AD5400"/>
    <w:rsid w:val="00AE4F57"/>
    <w:rsid w:val="00B14289"/>
    <w:rsid w:val="00B20FCC"/>
    <w:rsid w:val="00B26CAC"/>
    <w:rsid w:val="00B27C8D"/>
    <w:rsid w:val="00B31FED"/>
    <w:rsid w:val="00B321FA"/>
    <w:rsid w:val="00B42CAE"/>
    <w:rsid w:val="00B50549"/>
    <w:rsid w:val="00B67D8F"/>
    <w:rsid w:val="00B75D01"/>
    <w:rsid w:val="00B86A13"/>
    <w:rsid w:val="00BA7EBF"/>
    <w:rsid w:val="00BB116C"/>
    <w:rsid w:val="00BC62B5"/>
    <w:rsid w:val="00BF1F25"/>
    <w:rsid w:val="00BF593F"/>
    <w:rsid w:val="00BF5BD1"/>
    <w:rsid w:val="00C22D0A"/>
    <w:rsid w:val="00C309C3"/>
    <w:rsid w:val="00C34BE2"/>
    <w:rsid w:val="00C62CEF"/>
    <w:rsid w:val="00C711D3"/>
    <w:rsid w:val="00C71E72"/>
    <w:rsid w:val="00C81370"/>
    <w:rsid w:val="00C82D04"/>
    <w:rsid w:val="00C842DF"/>
    <w:rsid w:val="00CA7241"/>
    <w:rsid w:val="00CC3040"/>
    <w:rsid w:val="00CD493A"/>
    <w:rsid w:val="00D75F94"/>
    <w:rsid w:val="00D87B1D"/>
    <w:rsid w:val="00D90735"/>
    <w:rsid w:val="00DA4437"/>
    <w:rsid w:val="00DE2429"/>
    <w:rsid w:val="00E035FB"/>
    <w:rsid w:val="00E101DA"/>
    <w:rsid w:val="00E2658B"/>
    <w:rsid w:val="00E2782A"/>
    <w:rsid w:val="00E42FF0"/>
    <w:rsid w:val="00E6062A"/>
    <w:rsid w:val="00E77ABD"/>
    <w:rsid w:val="00E92281"/>
    <w:rsid w:val="00EA34E5"/>
    <w:rsid w:val="00EF7D4B"/>
    <w:rsid w:val="00F06A83"/>
    <w:rsid w:val="00F24567"/>
    <w:rsid w:val="00F70A8E"/>
    <w:rsid w:val="00F715AF"/>
    <w:rsid w:val="00F753E3"/>
    <w:rsid w:val="00F87565"/>
    <w:rsid w:val="00FA2441"/>
    <w:rsid w:val="00FC04B3"/>
    <w:rsid w:val="00FF4E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6EE74"/>
  <w15:docId w15:val="{9C3F0353-12CF-493D-9433-80DDFD13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ind w:left="3761"/>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rPr>
      <w:sz w:val="24"/>
      <w:szCs w:val="24"/>
    </w:rPr>
  </w:style>
  <w:style w:type="paragraph" w:styleId="Paragrafoelenco">
    <w:name w:val="List Paragraph"/>
    <w:basedOn w:val="Normale"/>
    <w:uiPriority w:val="1"/>
    <w:qFormat/>
    <w:pPr>
      <w:ind w:left="107"/>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A6323"/>
    <w:pPr>
      <w:tabs>
        <w:tab w:val="center" w:pos="4819"/>
        <w:tab w:val="right" w:pos="9638"/>
      </w:tabs>
    </w:pPr>
  </w:style>
  <w:style w:type="character" w:customStyle="1" w:styleId="IntestazioneCarattere">
    <w:name w:val="Intestazione Carattere"/>
    <w:basedOn w:val="Carpredefinitoparagrafo"/>
    <w:link w:val="Intestazione"/>
    <w:uiPriority w:val="99"/>
    <w:rsid w:val="003A6323"/>
    <w:rPr>
      <w:rFonts w:ascii="Times New Roman" w:eastAsia="Times New Roman" w:hAnsi="Times New Roman" w:cs="Times New Roman"/>
    </w:rPr>
  </w:style>
  <w:style w:type="paragraph" w:styleId="Pidipagina">
    <w:name w:val="footer"/>
    <w:basedOn w:val="Normale"/>
    <w:link w:val="PidipaginaCarattere"/>
    <w:uiPriority w:val="99"/>
    <w:unhideWhenUsed/>
    <w:rsid w:val="003A6323"/>
    <w:pPr>
      <w:tabs>
        <w:tab w:val="center" w:pos="4819"/>
        <w:tab w:val="right" w:pos="9638"/>
      </w:tabs>
    </w:pPr>
  </w:style>
  <w:style w:type="character" w:customStyle="1" w:styleId="PidipaginaCarattere">
    <w:name w:val="Piè di pagina Carattere"/>
    <w:basedOn w:val="Carpredefinitoparagrafo"/>
    <w:link w:val="Pidipagina"/>
    <w:uiPriority w:val="99"/>
    <w:rsid w:val="003A6323"/>
    <w:rPr>
      <w:rFonts w:ascii="Times New Roman" w:eastAsia="Times New Roman" w:hAnsi="Times New Roman" w:cs="Times New Roman"/>
    </w:rPr>
  </w:style>
  <w:style w:type="character" w:styleId="Collegamentoipertestuale">
    <w:name w:val="Hyperlink"/>
    <w:basedOn w:val="Carpredefinitoparagrafo"/>
    <w:uiPriority w:val="99"/>
    <w:unhideWhenUsed/>
    <w:rsid w:val="00B75D01"/>
    <w:rPr>
      <w:color w:val="0000FF" w:themeColor="hyperlink"/>
      <w:u w:val="single"/>
    </w:rPr>
  </w:style>
  <w:style w:type="character" w:styleId="Menzionenonrisolta">
    <w:name w:val="Unresolved Mention"/>
    <w:basedOn w:val="Carpredefinitoparagrafo"/>
    <w:uiPriority w:val="99"/>
    <w:semiHidden/>
    <w:unhideWhenUsed/>
    <w:rsid w:val="00B7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530513">
      <w:bodyDiv w:val="1"/>
      <w:marLeft w:val="0"/>
      <w:marRight w:val="0"/>
      <w:marTop w:val="0"/>
      <w:marBottom w:val="0"/>
      <w:divBdr>
        <w:top w:val="none" w:sz="0" w:space="0" w:color="auto"/>
        <w:left w:val="none" w:sz="0" w:space="0" w:color="auto"/>
        <w:bottom w:val="none" w:sz="0" w:space="0" w:color="auto"/>
        <w:right w:val="none" w:sz="0" w:space="0" w:color="auto"/>
      </w:divBdr>
    </w:div>
    <w:div w:id="1016539681">
      <w:bodyDiv w:val="1"/>
      <w:marLeft w:val="0"/>
      <w:marRight w:val="0"/>
      <w:marTop w:val="0"/>
      <w:marBottom w:val="0"/>
      <w:divBdr>
        <w:top w:val="none" w:sz="0" w:space="0" w:color="auto"/>
        <w:left w:val="none" w:sz="0" w:space="0" w:color="auto"/>
        <w:bottom w:val="none" w:sz="0" w:space="0" w:color="auto"/>
        <w:right w:val="none" w:sz="0" w:space="0" w:color="auto"/>
      </w:divBdr>
    </w:div>
    <w:div w:id="1047216188">
      <w:bodyDiv w:val="1"/>
      <w:marLeft w:val="0"/>
      <w:marRight w:val="0"/>
      <w:marTop w:val="0"/>
      <w:marBottom w:val="0"/>
      <w:divBdr>
        <w:top w:val="none" w:sz="0" w:space="0" w:color="auto"/>
        <w:left w:val="none" w:sz="0" w:space="0" w:color="auto"/>
        <w:bottom w:val="none" w:sz="0" w:space="0" w:color="auto"/>
        <w:right w:val="none" w:sz="0" w:space="0" w:color="auto"/>
      </w:divBdr>
    </w:div>
    <w:div w:id="1422792826">
      <w:bodyDiv w:val="1"/>
      <w:marLeft w:val="0"/>
      <w:marRight w:val="0"/>
      <w:marTop w:val="0"/>
      <w:marBottom w:val="0"/>
      <w:divBdr>
        <w:top w:val="none" w:sz="0" w:space="0" w:color="auto"/>
        <w:left w:val="none" w:sz="0" w:space="0" w:color="auto"/>
        <w:bottom w:val="none" w:sz="0" w:space="0" w:color="auto"/>
        <w:right w:val="none" w:sz="0" w:space="0" w:color="auto"/>
      </w:divBdr>
    </w:div>
    <w:div w:id="2037267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mc@legalmail.it" TargetMode="External"/><Relationship Id="rId13" Type="http://schemas.openxmlformats.org/officeDocument/2006/relationships/hyperlink" Target="mailto:comunicacmc@legalmail.i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mailto:comunicacmc@legalmail.it" TargetMode="External"/><Relationship Id="rId12" Type="http://schemas.openxmlformats.org/officeDocument/2006/relationships/hyperlink" Target="mailto:cp14.2018ravenna@pecconcordati.it"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comunicacmc@legalmail.i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hyperlink" Target="mailto:federico.tassinari@postacertificata.notariato.i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cp14.2018ravenna@pecconcordati.it" TargetMode="Externa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15</Pages>
  <Words>5763</Words>
  <Characters>32851</Characters>
  <Application>Microsoft Office Word</Application>
  <DocSecurity>0</DocSecurity>
  <Lines>273</Lines>
  <Paragraphs>77</Paragraphs>
  <ScaleCrop>false</ScaleCrop>
  <HeadingPairs>
    <vt:vector size="2" baseType="variant">
      <vt:variant>
        <vt:lpstr>Titolo</vt:lpstr>
      </vt:variant>
      <vt:variant>
        <vt:i4>1</vt:i4>
      </vt:variant>
    </vt:vector>
  </HeadingPairs>
  <TitlesOfParts>
    <vt:vector size="1" baseType="lpstr">
      <vt:lpstr>BANDO Azioni Eurolink - per pubblicazione - bozza aprile 2024 con commenti WeBuild</vt:lpstr>
    </vt:vector>
  </TitlesOfParts>
  <Company/>
  <LinksUpToDate>false</LinksUpToDate>
  <CharactersWithSpaces>38537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Azioni Eurolink - per pubblicazione - bozza aprile 2024 con commenti WeBuild</dc:title>
  <dc:creator>Elena Jovino</dc:creator>
  <cp:lastModifiedBy>Enrica Savioli</cp:lastModifiedBy>
  <cp:revision>31</cp:revision>
  <cp:lastPrinted>2024-08-29T13:53:00Z</cp:lastPrinted>
  <dcterms:created xsi:type="dcterms:W3CDTF">2024-09-03T08:42:00Z</dcterms:created>
  <dcterms:modified xsi:type="dcterms:W3CDTF">2024-09-06T09:19:00Z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Word</vt:lpwstr>
  </property>
  <property fmtid="{D5CDD505-2E9C-101B-9397-08002B2CF9AE}" pid="4" name="LastSaved">
    <vt:filetime>2024-08-26T00:00:00Z</vt:filetime>
  </property>
</Properties>
</file>